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F52" w:rsidRPr="0065440F" w:rsidRDefault="00386F52" w:rsidP="00743878">
      <w:pPr>
        <w:shd w:val="clear" w:color="auto" w:fill="FFFFFF"/>
        <w:spacing w:line="240" w:lineRule="auto"/>
        <w:ind w:firstLineChars="0" w:firstLine="0"/>
        <w:jc w:val="center"/>
        <w:outlineLvl w:val="0"/>
        <w:rPr>
          <w:rFonts w:ascii="仿宋" w:hAnsi="仿宋" w:cs="宋体"/>
          <w:b/>
          <w:bCs/>
          <w:kern w:val="36"/>
          <w:sz w:val="44"/>
          <w:szCs w:val="44"/>
        </w:rPr>
      </w:pPr>
      <w:bookmarkStart w:id="0" w:name="_GoBack"/>
      <w:r w:rsidRPr="0065440F">
        <w:rPr>
          <w:rFonts w:ascii="仿宋" w:hAnsi="仿宋" w:cs="宋体" w:hint="eastAsia"/>
          <w:b/>
          <w:bCs/>
          <w:kern w:val="36"/>
          <w:sz w:val="44"/>
          <w:szCs w:val="44"/>
        </w:rPr>
        <w:t>湖北文理学院采购需求公示</w:t>
      </w:r>
    </w:p>
    <w:p w:rsidR="00386F52" w:rsidRPr="0065440F" w:rsidRDefault="00386F52" w:rsidP="00743878">
      <w:pPr>
        <w:shd w:val="clear" w:color="auto" w:fill="FFFFFF"/>
        <w:spacing w:line="240" w:lineRule="auto"/>
        <w:ind w:firstLineChars="0" w:firstLine="0"/>
        <w:jc w:val="center"/>
        <w:rPr>
          <w:rFonts w:ascii="仿宋" w:hAnsi="仿宋" w:cs="宋体"/>
          <w:kern w:val="0"/>
          <w:sz w:val="28"/>
          <w:szCs w:val="28"/>
        </w:rPr>
      </w:pPr>
      <w:r w:rsidRPr="0065440F">
        <w:rPr>
          <w:rFonts w:ascii="仿宋" w:hAnsi="仿宋" w:cs="宋体" w:hint="eastAsia"/>
          <w:kern w:val="0"/>
          <w:sz w:val="28"/>
          <w:szCs w:val="28"/>
        </w:rPr>
        <w:t>（</w:t>
      </w:r>
      <w:r w:rsidR="0065440F" w:rsidRPr="0065440F">
        <w:rPr>
          <w:rFonts w:ascii="仿宋" w:hAnsi="仿宋" w:cs="宋体" w:hint="eastAsia"/>
          <w:kern w:val="0"/>
          <w:sz w:val="28"/>
          <w:szCs w:val="28"/>
        </w:rPr>
        <w:t>化学工程与技术实验室（化工原理、化工工艺）</w:t>
      </w:r>
      <w:r w:rsidRPr="0065440F">
        <w:rPr>
          <w:rFonts w:ascii="仿宋" w:hAnsi="仿宋" w:cs="宋体" w:hint="eastAsia"/>
          <w:kern w:val="0"/>
          <w:sz w:val="28"/>
          <w:szCs w:val="28"/>
        </w:rPr>
        <w:t>项目）</w:t>
      </w:r>
    </w:p>
    <w:p w:rsidR="00386F52" w:rsidRPr="0065440F" w:rsidRDefault="00386F52" w:rsidP="00743878">
      <w:pPr>
        <w:shd w:val="clear" w:color="auto" w:fill="FFFFFF"/>
        <w:spacing w:line="270" w:lineRule="atLeast"/>
        <w:ind w:firstLineChars="0" w:firstLine="560"/>
        <w:rPr>
          <w:rFonts w:ascii="仿宋" w:hAnsi="仿宋" w:cs="宋体"/>
          <w:kern w:val="0"/>
          <w:sz w:val="28"/>
          <w:szCs w:val="28"/>
        </w:rPr>
      </w:pPr>
      <w:r w:rsidRPr="0065440F">
        <w:rPr>
          <w:rFonts w:ascii="仿宋" w:hAnsi="仿宋" w:cs="宋体" w:hint="eastAsia"/>
          <w:kern w:val="0"/>
          <w:sz w:val="28"/>
          <w:szCs w:val="28"/>
        </w:rPr>
        <w:t>湖北文理学院拟</w:t>
      </w:r>
      <w:r w:rsidR="004E7238" w:rsidRPr="0065440F">
        <w:rPr>
          <w:rFonts w:ascii="仿宋" w:hAnsi="仿宋" w:cs="宋体" w:hint="eastAsia"/>
          <w:kern w:val="0"/>
          <w:sz w:val="28"/>
          <w:szCs w:val="28"/>
        </w:rPr>
        <w:t>对</w:t>
      </w:r>
      <w:r w:rsidR="0065440F" w:rsidRPr="0065440F">
        <w:rPr>
          <w:rFonts w:ascii="仿宋" w:hAnsi="仿宋" w:cs="宋体" w:hint="eastAsia"/>
          <w:kern w:val="0"/>
          <w:sz w:val="28"/>
          <w:szCs w:val="28"/>
        </w:rPr>
        <w:t>化学工程与技术实验室（化工原理、化工工艺）</w:t>
      </w:r>
      <w:r w:rsidRPr="0065440F">
        <w:rPr>
          <w:rFonts w:ascii="仿宋" w:hAnsi="仿宋" w:cs="宋体" w:hint="eastAsia"/>
          <w:kern w:val="0"/>
          <w:sz w:val="28"/>
          <w:szCs w:val="28"/>
        </w:rPr>
        <w:t>项目所需货物及相关服务进行采购，现对采购人提供的采购需求进行公示，公开征询意见。</w:t>
      </w:r>
    </w:p>
    <w:p w:rsidR="00386F52" w:rsidRPr="0065440F" w:rsidRDefault="004E7238" w:rsidP="00743878">
      <w:pPr>
        <w:shd w:val="clear" w:color="auto" w:fill="FFFFFF"/>
        <w:spacing w:line="270" w:lineRule="atLeast"/>
        <w:ind w:firstLineChars="0" w:firstLine="0"/>
        <w:rPr>
          <w:rFonts w:ascii="仿宋" w:hAnsi="仿宋" w:cs="宋体"/>
          <w:kern w:val="0"/>
          <w:sz w:val="28"/>
          <w:szCs w:val="28"/>
        </w:rPr>
      </w:pPr>
      <w:r w:rsidRPr="0065440F">
        <w:rPr>
          <w:rFonts w:ascii="仿宋" w:hAnsi="仿宋" w:cs="宋体" w:hint="eastAsia"/>
          <w:kern w:val="0"/>
          <w:sz w:val="28"/>
          <w:szCs w:val="28"/>
        </w:rPr>
        <w:t>一</w:t>
      </w:r>
      <w:r w:rsidR="00386F52" w:rsidRPr="0065440F">
        <w:rPr>
          <w:rFonts w:ascii="仿宋" w:hAnsi="仿宋" w:cs="宋体" w:hint="eastAsia"/>
          <w:kern w:val="0"/>
          <w:sz w:val="28"/>
          <w:szCs w:val="28"/>
        </w:rPr>
        <w:t>、项目名称：</w:t>
      </w:r>
      <w:r w:rsidR="0065440F" w:rsidRPr="0065440F">
        <w:rPr>
          <w:rFonts w:ascii="仿宋" w:hAnsi="仿宋" w:cs="宋体" w:hint="eastAsia"/>
          <w:kern w:val="0"/>
          <w:sz w:val="28"/>
          <w:szCs w:val="28"/>
        </w:rPr>
        <w:t>化学工程与技术实验室（化工原理、化工工艺）</w:t>
      </w:r>
      <w:r w:rsidR="00386F52" w:rsidRPr="0065440F">
        <w:rPr>
          <w:rFonts w:ascii="仿宋" w:hAnsi="仿宋" w:cs="宋体" w:hint="eastAsia"/>
          <w:kern w:val="0"/>
          <w:sz w:val="28"/>
          <w:szCs w:val="28"/>
        </w:rPr>
        <w:t>项目</w:t>
      </w:r>
    </w:p>
    <w:p w:rsidR="004E7238" w:rsidRPr="0065440F" w:rsidRDefault="004E7238" w:rsidP="00743878">
      <w:pPr>
        <w:shd w:val="clear" w:color="auto" w:fill="FFFFFF"/>
        <w:spacing w:line="270" w:lineRule="atLeast"/>
        <w:ind w:firstLineChars="0" w:firstLine="0"/>
        <w:rPr>
          <w:rFonts w:ascii="仿宋" w:hAnsi="仿宋" w:cs="宋体"/>
          <w:kern w:val="0"/>
          <w:sz w:val="28"/>
          <w:szCs w:val="28"/>
        </w:rPr>
      </w:pPr>
      <w:r w:rsidRPr="0065440F">
        <w:rPr>
          <w:rFonts w:ascii="仿宋" w:hAnsi="仿宋" w:cs="宋体" w:hint="eastAsia"/>
          <w:kern w:val="0"/>
          <w:sz w:val="28"/>
          <w:szCs w:val="28"/>
        </w:rPr>
        <w:t>二</w:t>
      </w:r>
      <w:r w:rsidR="00386F52" w:rsidRPr="0065440F">
        <w:rPr>
          <w:rFonts w:ascii="仿宋" w:hAnsi="仿宋" w:cs="宋体" w:hint="eastAsia"/>
          <w:kern w:val="0"/>
          <w:sz w:val="28"/>
          <w:szCs w:val="28"/>
        </w:rPr>
        <w:t>、采购内容：</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957"/>
        <w:gridCol w:w="913"/>
        <w:gridCol w:w="966"/>
        <w:gridCol w:w="1013"/>
      </w:tblGrid>
      <w:tr w:rsidR="0065440F" w:rsidRPr="0065440F" w:rsidTr="0065440F">
        <w:trPr>
          <w:jc w:val="center"/>
        </w:trPr>
        <w:tc>
          <w:tcPr>
            <w:tcW w:w="7797" w:type="dxa"/>
            <w:gridSpan w:val="5"/>
            <w:tcBorders>
              <w:top w:val="nil"/>
              <w:left w:val="nil"/>
              <w:right w:val="nil"/>
            </w:tcBorders>
          </w:tcPr>
          <w:p w:rsidR="0065440F" w:rsidRPr="0065440F" w:rsidRDefault="0065440F" w:rsidP="0065440F">
            <w:pPr>
              <w:widowControl w:val="0"/>
              <w:ind w:firstLineChars="0" w:firstLine="0"/>
              <w:rPr>
                <w:rFonts w:ascii="宋体" w:eastAsia="宋体" w:hAnsi="宋体" w:cs="Times New Roman"/>
                <w:b/>
                <w:sz w:val="24"/>
                <w:szCs w:val="24"/>
              </w:rPr>
            </w:pPr>
          </w:p>
        </w:tc>
      </w:tr>
      <w:tr w:rsidR="0065440F" w:rsidRPr="0065440F" w:rsidTr="0065440F">
        <w:trPr>
          <w:jc w:val="center"/>
        </w:trPr>
        <w:tc>
          <w:tcPr>
            <w:tcW w:w="948"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序号</w:t>
            </w:r>
          </w:p>
        </w:tc>
        <w:tc>
          <w:tcPr>
            <w:tcW w:w="3957"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采购内容</w:t>
            </w:r>
          </w:p>
        </w:tc>
        <w:tc>
          <w:tcPr>
            <w:tcW w:w="913"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数量</w:t>
            </w:r>
          </w:p>
        </w:tc>
        <w:tc>
          <w:tcPr>
            <w:tcW w:w="966"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单位</w:t>
            </w:r>
          </w:p>
        </w:tc>
        <w:tc>
          <w:tcPr>
            <w:tcW w:w="1008"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备注</w:t>
            </w:r>
          </w:p>
        </w:tc>
      </w:tr>
      <w:tr w:rsidR="0065440F" w:rsidRPr="0065440F" w:rsidTr="0065440F">
        <w:trPr>
          <w:jc w:val="center"/>
        </w:trPr>
        <w:tc>
          <w:tcPr>
            <w:tcW w:w="948" w:type="dxa"/>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1</w:t>
            </w:r>
          </w:p>
        </w:tc>
        <w:tc>
          <w:tcPr>
            <w:tcW w:w="3957" w:type="dxa"/>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二元气-液平衡数据测定实验装置</w:t>
            </w:r>
          </w:p>
        </w:tc>
        <w:tc>
          <w:tcPr>
            <w:tcW w:w="913" w:type="dxa"/>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vAlign w:val="center"/>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套</w:t>
            </w:r>
          </w:p>
        </w:tc>
        <w:tc>
          <w:tcPr>
            <w:tcW w:w="1008" w:type="dxa"/>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2</w:t>
            </w:r>
          </w:p>
        </w:tc>
        <w:tc>
          <w:tcPr>
            <w:tcW w:w="3957" w:type="dxa"/>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双驱动搅拌器测定气—液传质系数实验装置</w:t>
            </w:r>
          </w:p>
        </w:tc>
        <w:tc>
          <w:tcPr>
            <w:tcW w:w="913" w:type="dxa"/>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1008" w:type="dxa"/>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3</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多釜串联返混性能测定实验装置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4</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气固相流化床催化反应实验装置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5</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恒沸精馏实验装置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6</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萃取精馏实验装置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7</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 反应精馏实验装置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8</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分析天平（万分之一）</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30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9</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PH计</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20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10</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集热式磁力搅拌器</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40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11</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增力电动搅拌器</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40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65440F">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12</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循环水真空泵</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1008"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bl>
    <w:p w:rsidR="004E7238" w:rsidRPr="0065440F" w:rsidRDefault="004E7238" w:rsidP="00743878">
      <w:pPr>
        <w:shd w:val="clear" w:color="auto" w:fill="FFFFFF"/>
        <w:spacing w:line="270" w:lineRule="atLeast"/>
        <w:ind w:firstLineChars="0" w:firstLine="0"/>
        <w:rPr>
          <w:rFonts w:ascii="仿宋" w:hAnsi="仿宋" w:cs="宋体"/>
          <w:kern w:val="0"/>
          <w:sz w:val="28"/>
          <w:szCs w:val="28"/>
        </w:rPr>
      </w:pPr>
    </w:p>
    <w:p w:rsidR="00386F52" w:rsidRPr="0065440F" w:rsidRDefault="004E7238" w:rsidP="00743878">
      <w:pPr>
        <w:shd w:val="clear" w:color="auto" w:fill="FFFFFF"/>
        <w:spacing w:line="270" w:lineRule="atLeast"/>
        <w:ind w:firstLineChars="0" w:firstLine="0"/>
        <w:rPr>
          <w:rFonts w:ascii="仿宋" w:hAnsi="仿宋" w:cs="宋体"/>
          <w:kern w:val="0"/>
          <w:sz w:val="28"/>
          <w:szCs w:val="28"/>
        </w:rPr>
      </w:pPr>
      <w:r w:rsidRPr="0065440F">
        <w:rPr>
          <w:rFonts w:ascii="仿宋" w:hAnsi="仿宋" w:cs="宋体" w:hint="eastAsia"/>
          <w:kern w:val="0"/>
          <w:sz w:val="28"/>
          <w:szCs w:val="28"/>
        </w:rPr>
        <w:t>三</w:t>
      </w:r>
      <w:r w:rsidR="00386F52" w:rsidRPr="0065440F">
        <w:rPr>
          <w:rFonts w:ascii="仿宋" w:hAnsi="仿宋" w:cs="宋体" w:hint="eastAsia"/>
          <w:kern w:val="0"/>
          <w:sz w:val="28"/>
          <w:szCs w:val="28"/>
        </w:rPr>
        <w:t>、采购预算：人民币</w:t>
      </w:r>
      <w:r w:rsidR="0065440F" w:rsidRPr="0065440F">
        <w:rPr>
          <w:rFonts w:ascii="仿宋" w:hAnsi="仿宋" w:cs="宋体"/>
          <w:kern w:val="0"/>
          <w:sz w:val="28"/>
          <w:szCs w:val="28"/>
        </w:rPr>
        <w:t>50.30</w:t>
      </w:r>
      <w:r w:rsidR="00386F52" w:rsidRPr="0065440F">
        <w:rPr>
          <w:rFonts w:ascii="仿宋" w:hAnsi="仿宋" w:cs="宋体" w:hint="eastAsia"/>
          <w:kern w:val="0"/>
          <w:sz w:val="28"/>
          <w:szCs w:val="28"/>
        </w:rPr>
        <w:t>万元</w:t>
      </w:r>
    </w:p>
    <w:p w:rsidR="00386F52" w:rsidRPr="0065440F" w:rsidRDefault="004E7238" w:rsidP="00743878">
      <w:pPr>
        <w:shd w:val="clear" w:color="auto" w:fill="FFFFFF"/>
        <w:spacing w:line="270" w:lineRule="atLeast"/>
        <w:ind w:firstLineChars="0" w:firstLine="0"/>
        <w:rPr>
          <w:rFonts w:ascii="仿宋" w:hAnsi="仿宋" w:cs="宋体"/>
          <w:kern w:val="0"/>
          <w:sz w:val="28"/>
          <w:szCs w:val="28"/>
        </w:rPr>
      </w:pPr>
      <w:r w:rsidRPr="0065440F">
        <w:rPr>
          <w:rFonts w:ascii="仿宋" w:hAnsi="仿宋" w:cs="宋体" w:hint="eastAsia"/>
          <w:kern w:val="0"/>
          <w:sz w:val="28"/>
          <w:szCs w:val="28"/>
        </w:rPr>
        <w:t>四</w:t>
      </w:r>
      <w:r w:rsidR="00386F52" w:rsidRPr="0065440F">
        <w:rPr>
          <w:rFonts w:ascii="仿宋" w:hAnsi="仿宋" w:cs="宋体" w:hint="eastAsia"/>
          <w:kern w:val="0"/>
          <w:sz w:val="28"/>
          <w:szCs w:val="28"/>
        </w:rPr>
        <w:t>、需求公示：</w:t>
      </w:r>
    </w:p>
    <w:p w:rsidR="00386F52" w:rsidRPr="0065440F" w:rsidRDefault="00386F52" w:rsidP="00743878">
      <w:pPr>
        <w:shd w:val="clear" w:color="auto" w:fill="FFFFFF"/>
        <w:spacing w:line="270" w:lineRule="atLeast"/>
        <w:ind w:firstLineChars="0" w:firstLine="560"/>
        <w:rPr>
          <w:rFonts w:ascii="仿宋" w:hAnsi="仿宋" w:cs="宋体"/>
          <w:kern w:val="0"/>
          <w:sz w:val="28"/>
          <w:szCs w:val="28"/>
        </w:rPr>
      </w:pPr>
      <w:r w:rsidRPr="0065440F">
        <w:rPr>
          <w:rFonts w:ascii="仿宋" w:hAnsi="仿宋" w:cs="宋体" w:hint="eastAsia"/>
          <w:kern w:val="0"/>
          <w:sz w:val="28"/>
          <w:szCs w:val="28"/>
        </w:rPr>
        <w:lastRenderedPageBreak/>
        <w:t>（一）公示期：本公示发布之日起至2018年</w:t>
      </w:r>
      <w:r w:rsidR="0065440F" w:rsidRPr="0065440F">
        <w:rPr>
          <w:rFonts w:ascii="仿宋" w:hAnsi="仿宋" w:cs="宋体"/>
          <w:kern w:val="0"/>
          <w:sz w:val="28"/>
          <w:szCs w:val="28"/>
        </w:rPr>
        <w:t>4</w:t>
      </w:r>
      <w:r w:rsidRPr="0065440F">
        <w:rPr>
          <w:rFonts w:ascii="仿宋" w:hAnsi="仿宋" w:cs="宋体" w:hint="eastAsia"/>
          <w:kern w:val="0"/>
          <w:sz w:val="28"/>
          <w:szCs w:val="28"/>
        </w:rPr>
        <w:t>月</w:t>
      </w:r>
      <w:r w:rsidR="0065440F" w:rsidRPr="0065440F">
        <w:rPr>
          <w:rFonts w:ascii="仿宋" w:hAnsi="仿宋" w:cs="宋体" w:hint="eastAsia"/>
          <w:kern w:val="0"/>
          <w:sz w:val="28"/>
          <w:szCs w:val="28"/>
        </w:rPr>
        <w:t>1</w:t>
      </w:r>
      <w:r w:rsidR="0065440F" w:rsidRPr="0065440F">
        <w:rPr>
          <w:rFonts w:ascii="仿宋" w:hAnsi="仿宋" w:cs="宋体"/>
          <w:kern w:val="0"/>
          <w:sz w:val="28"/>
          <w:szCs w:val="28"/>
        </w:rPr>
        <w:t>3</w:t>
      </w:r>
      <w:r w:rsidRPr="0065440F">
        <w:rPr>
          <w:rFonts w:ascii="仿宋" w:hAnsi="仿宋" w:cs="宋体" w:hint="eastAsia"/>
          <w:kern w:val="0"/>
          <w:sz w:val="28"/>
          <w:szCs w:val="28"/>
        </w:rPr>
        <w:t>日17时30分止。</w:t>
      </w:r>
    </w:p>
    <w:p w:rsidR="00386F52" w:rsidRPr="0065440F" w:rsidRDefault="00386F52" w:rsidP="00743878">
      <w:pPr>
        <w:shd w:val="clear" w:color="auto" w:fill="FFFFFF"/>
        <w:spacing w:line="270" w:lineRule="atLeast"/>
        <w:ind w:firstLineChars="0" w:firstLine="560"/>
        <w:rPr>
          <w:rFonts w:ascii="仿宋" w:hAnsi="仿宋" w:cs="宋体"/>
          <w:kern w:val="0"/>
          <w:sz w:val="28"/>
          <w:szCs w:val="28"/>
        </w:rPr>
      </w:pPr>
      <w:r w:rsidRPr="0065440F">
        <w:rPr>
          <w:rFonts w:ascii="仿宋" w:hAnsi="仿宋" w:cs="宋体" w:hint="eastAsia"/>
          <w:kern w:val="0"/>
          <w:sz w:val="28"/>
          <w:szCs w:val="28"/>
        </w:rPr>
        <w:t>（二）意见反馈方式：对采购需求提出相关意见（应说明理由）应客观公正、实事求是，并在公示期内将相关意见以书面形式（加盖公章）提交至湖北</w:t>
      </w:r>
      <w:r w:rsidR="004E7238" w:rsidRPr="0065440F">
        <w:rPr>
          <w:rFonts w:ascii="仿宋" w:hAnsi="仿宋" w:cs="宋体" w:hint="eastAsia"/>
          <w:kern w:val="0"/>
          <w:sz w:val="28"/>
          <w:szCs w:val="28"/>
        </w:rPr>
        <w:t>文理学院采购与招投标管理中心1</w:t>
      </w:r>
      <w:r w:rsidR="004E7238" w:rsidRPr="0065440F">
        <w:rPr>
          <w:rFonts w:ascii="仿宋" w:hAnsi="仿宋" w:cs="宋体"/>
          <w:kern w:val="0"/>
          <w:sz w:val="28"/>
          <w:szCs w:val="28"/>
        </w:rPr>
        <w:t>02</w:t>
      </w:r>
      <w:r w:rsidRPr="0065440F">
        <w:rPr>
          <w:rFonts w:ascii="仿宋" w:hAnsi="仿宋" w:cs="宋体" w:hint="eastAsia"/>
          <w:kern w:val="0"/>
          <w:sz w:val="28"/>
          <w:szCs w:val="28"/>
        </w:rPr>
        <w:t>室，同时还须将反馈意见的电子文档（word版本）发送至电子邮箱</w:t>
      </w:r>
      <w:r w:rsidR="004E7238" w:rsidRPr="0065440F">
        <w:rPr>
          <w:rFonts w:ascii="仿宋" w:hAnsi="仿宋" w:cs="宋体" w:hint="eastAsia"/>
          <w:kern w:val="0"/>
          <w:sz w:val="28"/>
          <w:szCs w:val="28"/>
        </w:rPr>
        <w:t>x</w:t>
      </w:r>
      <w:r w:rsidR="004E7238" w:rsidRPr="0065440F">
        <w:rPr>
          <w:rFonts w:ascii="仿宋" w:hAnsi="仿宋" w:cs="宋体"/>
          <w:kern w:val="0"/>
          <w:sz w:val="28"/>
          <w:szCs w:val="28"/>
        </w:rPr>
        <w:t>fu1958@foxmail.com</w:t>
      </w:r>
      <w:r w:rsidRPr="0065440F">
        <w:rPr>
          <w:rFonts w:ascii="仿宋" w:hAnsi="仿宋" w:cs="宋体" w:hint="eastAsia"/>
          <w:kern w:val="0"/>
          <w:sz w:val="28"/>
          <w:szCs w:val="28"/>
        </w:rPr>
        <w:t>，邮件主题注明“（公司名称）关于（项目名称）采购需求反馈意见”，邮件内容应包括供应商名称、供应商联系人姓名、联系方式等内容。</w:t>
      </w:r>
    </w:p>
    <w:p w:rsidR="00386F52" w:rsidRPr="0065440F" w:rsidRDefault="00386F52" w:rsidP="00743878">
      <w:pPr>
        <w:shd w:val="clear" w:color="auto" w:fill="FFFFFF"/>
        <w:spacing w:line="270" w:lineRule="atLeast"/>
        <w:ind w:firstLineChars="0" w:firstLine="560"/>
        <w:rPr>
          <w:rFonts w:ascii="仿宋" w:hAnsi="仿宋" w:cs="宋体"/>
          <w:kern w:val="0"/>
          <w:sz w:val="28"/>
          <w:szCs w:val="28"/>
        </w:rPr>
      </w:pPr>
      <w:r w:rsidRPr="0065440F">
        <w:rPr>
          <w:rFonts w:ascii="仿宋" w:hAnsi="仿宋" w:cs="宋体" w:hint="eastAsia"/>
          <w:kern w:val="0"/>
          <w:sz w:val="28"/>
          <w:szCs w:val="28"/>
        </w:rPr>
        <w:t>（三）采购需求获取方式：登录湖</w:t>
      </w:r>
      <w:r w:rsidR="004E7238" w:rsidRPr="0065440F">
        <w:rPr>
          <w:rFonts w:ascii="仿宋" w:hAnsi="仿宋" w:cs="宋体" w:hint="eastAsia"/>
          <w:kern w:val="0"/>
          <w:sz w:val="28"/>
          <w:szCs w:val="28"/>
        </w:rPr>
        <w:t>北文理学院采购与招投标管理中心网</w:t>
      </w:r>
      <w:r w:rsidRPr="0065440F">
        <w:rPr>
          <w:rFonts w:ascii="仿宋" w:hAnsi="仿宋" w:cs="宋体" w:hint="eastAsia"/>
          <w:kern w:val="0"/>
          <w:sz w:val="28"/>
          <w:szCs w:val="28"/>
        </w:rPr>
        <w:t>（http://</w:t>
      </w:r>
      <w:r w:rsidR="004E7238" w:rsidRPr="0065440F">
        <w:rPr>
          <w:rFonts w:ascii="仿宋" w:hAnsi="仿宋" w:cs="宋体"/>
          <w:kern w:val="0"/>
          <w:sz w:val="28"/>
          <w:szCs w:val="28"/>
        </w:rPr>
        <w:t>bids.hbuas.edu.cn</w:t>
      </w:r>
      <w:r w:rsidRPr="0065440F">
        <w:rPr>
          <w:rFonts w:ascii="仿宋" w:hAnsi="仿宋" w:cs="宋体" w:hint="eastAsia"/>
          <w:kern w:val="0"/>
          <w:sz w:val="28"/>
          <w:szCs w:val="28"/>
        </w:rPr>
        <w:t>）</w:t>
      </w:r>
      <w:r w:rsidR="004E7238" w:rsidRPr="0065440F">
        <w:rPr>
          <w:rFonts w:ascii="仿宋" w:hAnsi="仿宋" w:cs="宋体" w:hint="eastAsia"/>
          <w:kern w:val="0"/>
          <w:sz w:val="28"/>
          <w:szCs w:val="28"/>
        </w:rPr>
        <w:t>,</w:t>
      </w:r>
      <w:r w:rsidRPr="0065440F">
        <w:rPr>
          <w:rFonts w:ascii="仿宋" w:hAnsi="仿宋" w:cs="宋体" w:hint="eastAsia"/>
          <w:kern w:val="0"/>
          <w:sz w:val="28"/>
          <w:szCs w:val="28"/>
        </w:rPr>
        <w:t>点击本公告中</w:t>
      </w:r>
      <w:r w:rsidR="004E7238" w:rsidRPr="0065440F">
        <w:rPr>
          <w:rFonts w:ascii="仿宋" w:hAnsi="仿宋" w:cs="宋体" w:hint="eastAsia"/>
          <w:kern w:val="0"/>
          <w:sz w:val="28"/>
          <w:szCs w:val="28"/>
        </w:rPr>
        <w:t>相应</w:t>
      </w:r>
      <w:r w:rsidRPr="0065440F">
        <w:rPr>
          <w:rFonts w:ascii="仿宋" w:hAnsi="仿宋" w:cs="宋体" w:hint="eastAsia"/>
          <w:kern w:val="0"/>
          <w:sz w:val="28"/>
          <w:szCs w:val="28"/>
        </w:rPr>
        <w:t>链接免费下载。</w:t>
      </w:r>
    </w:p>
    <w:p w:rsidR="00386F52" w:rsidRPr="0065440F" w:rsidRDefault="00386F52" w:rsidP="00743878">
      <w:pPr>
        <w:shd w:val="clear" w:color="auto" w:fill="FFFFFF"/>
        <w:spacing w:line="270" w:lineRule="atLeast"/>
        <w:ind w:firstLineChars="0" w:firstLine="560"/>
        <w:rPr>
          <w:rFonts w:ascii="仿宋" w:hAnsi="仿宋" w:cs="宋体"/>
          <w:kern w:val="0"/>
          <w:sz w:val="28"/>
          <w:szCs w:val="28"/>
        </w:rPr>
      </w:pPr>
      <w:r w:rsidRPr="0065440F">
        <w:rPr>
          <w:rFonts w:ascii="仿宋" w:hAnsi="仿宋" w:cs="宋体" w:hint="eastAsia"/>
          <w:kern w:val="0"/>
          <w:sz w:val="28"/>
          <w:szCs w:val="28"/>
        </w:rPr>
        <w:t>（四）需求公示的目的：就项目需求的公正性与专业性征询各潜在供应商的意见，无论是否反馈意见均不影响供应商参与后期的采购活动。</w:t>
      </w:r>
    </w:p>
    <w:p w:rsidR="00386F52" w:rsidRPr="0065440F" w:rsidRDefault="004E7238" w:rsidP="00743878">
      <w:pPr>
        <w:shd w:val="clear" w:color="auto" w:fill="FFFFFF"/>
        <w:spacing w:line="270" w:lineRule="atLeast"/>
        <w:ind w:firstLineChars="0" w:firstLine="0"/>
        <w:rPr>
          <w:rFonts w:ascii="仿宋" w:hAnsi="仿宋" w:cs="宋体"/>
          <w:kern w:val="0"/>
          <w:sz w:val="28"/>
          <w:szCs w:val="28"/>
        </w:rPr>
      </w:pPr>
      <w:r w:rsidRPr="0065440F">
        <w:rPr>
          <w:rFonts w:ascii="仿宋" w:hAnsi="仿宋" w:cs="宋体" w:hint="eastAsia"/>
          <w:kern w:val="0"/>
          <w:sz w:val="28"/>
          <w:szCs w:val="28"/>
        </w:rPr>
        <w:t>五</w:t>
      </w:r>
      <w:r w:rsidR="00386F52" w:rsidRPr="0065440F">
        <w:rPr>
          <w:rFonts w:ascii="仿宋" w:hAnsi="仿宋" w:cs="宋体" w:hint="eastAsia"/>
          <w:kern w:val="0"/>
          <w:sz w:val="28"/>
          <w:szCs w:val="28"/>
        </w:rPr>
        <w:t>、联系方式</w:t>
      </w:r>
    </w:p>
    <w:p w:rsidR="0065440F" w:rsidRPr="0065440F" w:rsidRDefault="0065440F" w:rsidP="0065440F">
      <w:pPr>
        <w:shd w:val="clear" w:color="auto" w:fill="FFFFFF"/>
        <w:spacing w:line="270" w:lineRule="atLeast"/>
        <w:ind w:firstLineChars="0" w:firstLine="0"/>
        <w:rPr>
          <w:rFonts w:ascii="仿宋" w:hAnsi="仿宋" w:cs="宋体"/>
          <w:kern w:val="0"/>
          <w:sz w:val="28"/>
          <w:szCs w:val="28"/>
        </w:rPr>
      </w:pPr>
      <w:r w:rsidRPr="0065440F">
        <w:rPr>
          <w:rFonts w:ascii="仿宋" w:hAnsi="仿宋" w:cs="宋体" w:hint="eastAsia"/>
          <w:kern w:val="0"/>
          <w:sz w:val="28"/>
          <w:szCs w:val="28"/>
        </w:rPr>
        <w:t>技术联系人：黄老师</w:t>
      </w:r>
      <w:r w:rsidRPr="0065440F">
        <w:rPr>
          <w:rFonts w:ascii="仿宋" w:hAnsi="仿宋" w:cs="宋体"/>
          <w:kern w:val="0"/>
          <w:sz w:val="28"/>
          <w:szCs w:val="28"/>
        </w:rPr>
        <w:tab/>
      </w:r>
      <w:r w:rsidRPr="0065440F">
        <w:rPr>
          <w:rFonts w:ascii="仿宋" w:hAnsi="仿宋" w:cs="宋体"/>
          <w:kern w:val="0"/>
          <w:sz w:val="28"/>
          <w:szCs w:val="28"/>
        </w:rPr>
        <w:tab/>
        <w:t xml:space="preserve"> </w:t>
      </w:r>
      <w:r w:rsidRPr="0065440F">
        <w:rPr>
          <w:rFonts w:ascii="仿宋" w:hAnsi="仿宋" w:cs="宋体"/>
          <w:kern w:val="0"/>
          <w:sz w:val="28"/>
          <w:szCs w:val="28"/>
        </w:rPr>
        <w:tab/>
        <w:t>联系电话： 13797581488</w:t>
      </w:r>
    </w:p>
    <w:p w:rsidR="004E7238" w:rsidRPr="0065440F" w:rsidRDefault="0065440F" w:rsidP="0065440F">
      <w:pPr>
        <w:shd w:val="clear" w:color="auto" w:fill="FFFFFF"/>
        <w:spacing w:line="270" w:lineRule="atLeast"/>
        <w:ind w:firstLineChars="0" w:firstLine="0"/>
        <w:rPr>
          <w:rFonts w:ascii="仿宋" w:hAnsi="仿宋" w:cs="宋体"/>
          <w:kern w:val="0"/>
          <w:sz w:val="28"/>
          <w:szCs w:val="28"/>
        </w:rPr>
      </w:pPr>
      <w:r w:rsidRPr="0065440F">
        <w:rPr>
          <w:rFonts w:ascii="仿宋" w:hAnsi="仿宋" w:cs="宋体" w:hint="eastAsia"/>
          <w:kern w:val="0"/>
          <w:sz w:val="28"/>
          <w:szCs w:val="28"/>
        </w:rPr>
        <w:t>商务联系人：祝老师</w:t>
      </w:r>
      <w:r w:rsidRPr="0065440F">
        <w:rPr>
          <w:rFonts w:ascii="仿宋" w:hAnsi="仿宋" w:cs="宋体"/>
          <w:kern w:val="0"/>
          <w:sz w:val="28"/>
          <w:szCs w:val="28"/>
        </w:rPr>
        <w:tab/>
      </w:r>
      <w:r w:rsidRPr="0065440F">
        <w:rPr>
          <w:rFonts w:ascii="仿宋" w:hAnsi="仿宋" w:cs="宋体"/>
          <w:kern w:val="0"/>
          <w:sz w:val="28"/>
          <w:szCs w:val="28"/>
        </w:rPr>
        <w:tab/>
      </w:r>
      <w:r w:rsidRPr="0065440F">
        <w:rPr>
          <w:rFonts w:ascii="仿宋" w:hAnsi="仿宋" w:cs="宋体"/>
          <w:kern w:val="0"/>
          <w:sz w:val="28"/>
          <w:szCs w:val="28"/>
        </w:rPr>
        <w:tab/>
        <w:t>联系电话：0710-3591692</w:t>
      </w:r>
    </w:p>
    <w:p w:rsidR="004E7238" w:rsidRPr="0065440F" w:rsidRDefault="004E7238" w:rsidP="00743878">
      <w:pPr>
        <w:shd w:val="clear" w:color="auto" w:fill="FFFFFF"/>
        <w:spacing w:line="270" w:lineRule="atLeast"/>
        <w:ind w:firstLineChars="0" w:firstLine="0"/>
        <w:rPr>
          <w:rFonts w:ascii="仿宋" w:hAnsi="仿宋" w:cs="宋体"/>
          <w:kern w:val="0"/>
          <w:sz w:val="28"/>
          <w:szCs w:val="28"/>
        </w:rPr>
      </w:pPr>
    </w:p>
    <w:p w:rsidR="004E7238" w:rsidRPr="0065440F" w:rsidRDefault="004E7238" w:rsidP="00743878">
      <w:pPr>
        <w:shd w:val="clear" w:color="auto" w:fill="FFFFFF"/>
        <w:spacing w:line="270" w:lineRule="atLeast"/>
        <w:ind w:rightChars="336" w:right="1075" w:firstLineChars="911" w:firstLine="2551"/>
        <w:jc w:val="center"/>
        <w:rPr>
          <w:rFonts w:ascii="仿宋" w:hAnsi="仿宋" w:cs="宋体"/>
          <w:kern w:val="0"/>
          <w:sz w:val="28"/>
          <w:szCs w:val="28"/>
        </w:rPr>
      </w:pPr>
      <w:r w:rsidRPr="0065440F">
        <w:rPr>
          <w:rFonts w:ascii="仿宋" w:hAnsi="仿宋" w:cs="宋体" w:hint="eastAsia"/>
          <w:kern w:val="0"/>
          <w:sz w:val="28"/>
          <w:szCs w:val="28"/>
        </w:rPr>
        <w:t>湖北文理学院采购与招投标管理中心</w:t>
      </w:r>
    </w:p>
    <w:p w:rsidR="0065440F" w:rsidRPr="0065440F" w:rsidRDefault="004E7238" w:rsidP="00743878">
      <w:pPr>
        <w:shd w:val="clear" w:color="auto" w:fill="FFFFFF"/>
        <w:spacing w:line="270" w:lineRule="atLeast"/>
        <w:ind w:rightChars="336" w:right="1075" w:firstLineChars="911" w:firstLine="2551"/>
        <w:jc w:val="center"/>
        <w:rPr>
          <w:rFonts w:ascii="仿宋" w:hAnsi="仿宋" w:cs="宋体"/>
          <w:kern w:val="0"/>
          <w:sz w:val="28"/>
          <w:szCs w:val="28"/>
        </w:rPr>
      </w:pPr>
      <w:r w:rsidRPr="0065440F">
        <w:rPr>
          <w:rFonts w:ascii="仿宋" w:hAnsi="仿宋" w:cs="宋体"/>
          <w:kern w:val="0"/>
          <w:sz w:val="28"/>
          <w:szCs w:val="28"/>
        </w:rPr>
        <w:t>2018年</w:t>
      </w:r>
      <w:r w:rsidR="0065440F" w:rsidRPr="0065440F">
        <w:rPr>
          <w:rFonts w:ascii="仿宋" w:hAnsi="仿宋" w:cs="宋体"/>
          <w:kern w:val="0"/>
          <w:sz w:val="28"/>
          <w:szCs w:val="28"/>
        </w:rPr>
        <w:t>4</w:t>
      </w:r>
      <w:r w:rsidRPr="0065440F">
        <w:rPr>
          <w:rFonts w:ascii="仿宋" w:hAnsi="仿宋" w:cs="宋体"/>
          <w:kern w:val="0"/>
          <w:sz w:val="28"/>
          <w:szCs w:val="28"/>
        </w:rPr>
        <w:t>月</w:t>
      </w:r>
      <w:r w:rsidR="0065440F" w:rsidRPr="0065440F">
        <w:rPr>
          <w:rFonts w:ascii="仿宋" w:hAnsi="仿宋" w:cs="宋体" w:hint="eastAsia"/>
          <w:kern w:val="0"/>
          <w:sz w:val="28"/>
          <w:szCs w:val="28"/>
        </w:rPr>
        <w:t>1</w:t>
      </w:r>
      <w:r w:rsidR="0065440F" w:rsidRPr="0065440F">
        <w:rPr>
          <w:rFonts w:ascii="仿宋" w:hAnsi="仿宋" w:cs="宋体"/>
          <w:kern w:val="0"/>
          <w:sz w:val="28"/>
          <w:szCs w:val="28"/>
        </w:rPr>
        <w:t>0</w:t>
      </w:r>
      <w:r w:rsidRPr="0065440F">
        <w:rPr>
          <w:rFonts w:ascii="仿宋" w:hAnsi="仿宋" w:cs="宋体"/>
          <w:kern w:val="0"/>
          <w:sz w:val="28"/>
          <w:szCs w:val="28"/>
        </w:rPr>
        <w:t>日</w:t>
      </w:r>
    </w:p>
    <w:bookmarkEnd w:id="0"/>
    <w:p w:rsidR="0065440F" w:rsidRPr="0065440F" w:rsidRDefault="0065440F">
      <w:pPr>
        <w:ind w:firstLine="560"/>
        <w:rPr>
          <w:rFonts w:ascii="仿宋" w:hAnsi="仿宋" w:cs="宋体"/>
          <w:kern w:val="0"/>
          <w:sz w:val="28"/>
          <w:szCs w:val="28"/>
        </w:rPr>
      </w:pPr>
      <w:r w:rsidRPr="0065440F">
        <w:rPr>
          <w:rFonts w:ascii="仿宋" w:hAnsi="仿宋" w:cs="宋体"/>
          <w:kern w:val="0"/>
          <w:sz w:val="28"/>
          <w:szCs w:val="28"/>
        </w:rPr>
        <w:br w:type="page"/>
      </w:r>
    </w:p>
    <w:p w:rsidR="0065440F" w:rsidRPr="0065440F" w:rsidRDefault="0065440F" w:rsidP="0065440F">
      <w:pPr>
        <w:widowControl w:val="0"/>
        <w:ind w:firstLineChars="0" w:firstLine="0"/>
        <w:jc w:val="center"/>
        <w:rPr>
          <w:rFonts w:ascii="宋体" w:eastAsia="宋体" w:hAnsi="宋体" w:cs="Times New Roman"/>
          <w:b/>
          <w:bCs/>
          <w:szCs w:val="32"/>
        </w:rPr>
      </w:pPr>
      <w:r>
        <w:rPr>
          <w:rFonts w:ascii="宋体" w:eastAsia="宋体" w:hAnsi="宋体" w:cs="Times New Roman" w:hint="eastAsia"/>
          <w:b/>
          <w:bCs/>
          <w:szCs w:val="32"/>
        </w:rPr>
        <w:lastRenderedPageBreak/>
        <w:t>采购文件主要内容公示</w:t>
      </w:r>
    </w:p>
    <w:p w:rsidR="0065440F" w:rsidRPr="0065440F" w:rsidRDefault="0065440F" w:rsidP="0065440F">
      <w:pPr>
        <w:keepNext/>
        <w:keepLines/>
        <w:widowControl w:val="0"/>
        <w:numPr>
          <w:ilvl w:val="0"/>
          <w:numId w:val="1"/>
        </w:numPr>
        <w:spacing w:before="200" w:after="200" w:line="240" w:lineRule="auto"/>
        <w:ind w:firstLineChars="0"/>
        <w:outlineLvl w:val="1"/>
        <w:rPr>
          <w:rFonts w:ascii="宋体" w:eastAsia="宋体" w:hAnsi="宋体" w:cs="Times New Roman" w:hint="eastAsia"/>
          <w:b/>
          <w:kern w:val="0"/>
          <w:sz w:val="24"/>
          <w:szCs w:val="24"/>
          <w:lang w:val="x-none" w:eastAsia="x-none"/>
        </w:rPr>
      </w:pPr>
      <w:bookmarkStart w:id="1" w:name="_Toc461464649"/>
      <w:r w:rsidRPr="0065440F">
        <w:rPr>
          <w:rFonts w:ascii="宋体" w:eastAsia="宋体" w:hAnsi="宋体" w:cs="Times New Roman" w:hint="eastAsia"/>
          <w:b/>
          <w:kern w:val="0"/>
          <w:sz w:val="24"/>
          <w:szCs w:val="24"/>
          <w:lang w:val="x-none" w:eastAsia="x-none"/>
        </w:rPr>
        <w:t>项目概况</w:t>
      </w:r>
      <w:bookmarkEnd w:id="1"/>
    </w:p>
    <w:p w:rsidR="0065440F" w:rsidRPr="0065440F" w:rsidRDefault="0065440F" w:rsidP="0065440F">
      <w:pPr>
        <w:widowControl w:val="0"/>
        <w:numPr>
          <w:ilvl w:val="0"/>
          <w:numId w:val="2"/>
        </w:numPr>
        <w:spacing w:line="240" w:lineRule="auto"/>
        <w:ind w:firstLineChars="0"/>
        <w:rPr>
          <w:rFonts w:ascii="宋体" w:eastAsia="宋体" w:hAnsi="宋体" w:cs="Times New Roman"/>
          <w:spacing w:val="-2"/>
          <w:sz w:val="24"/>
          <w:szCs w:val="24"/>
        </w:rPr>
      </w:pPr>
      <w:r w:rsidRPr="0065440F">
        <w:rPr>
          <w:rFonts w:ascii="宋体" w:eastAsia="宋体" w:hAnsi="宋体" w:cs="Times New Roman" w:hint="eastAsia"/>
          <w:spacing w:val="-2"/>
          <w:sz w:val="24"/>
          <w:szCs w:val="24"/>
        </w:rPr>
        <w:t>项目名称：化学工程与技术实验室（化工原理、化工工艺）</w:t>
      </w:r>
    </w:p>
    <w:p w:rsidR="0065440F" w:rsidRPr="0065440F" w:rsidRDefault="0065440F" w:rsidP="0065440F">
      <w:pPr>
        <w:widowControl w:val="0"/>
        <w:numPr>
          <w:ilvl w:val="0"/>
          <w:numId w:val="2"/>
        </w:numPr>
        <w:spacing w:line="240" w:lineRule="auto"/>
        <w:ind w:firstLineChars="0" w:firstLine="472"/>
        <w:rPr>
          <w:rFonts w:ascii="宋体" w:eastAsia="宋体" w:hAnsi="宋体" w:cs="Times New Roman"/>
          <w:spacing w:val="-2"/>
          <w:sz w:val="24"/>
          <w:szCs w:val="24"/>
        </w:rPr>
      </w:pPr>
      <w:r w:rsidRPr="0065440F">
        <w:rPr>
          <w:rFonts w:ascii="宋体" w:eastAsia="宋体" w:hAnsi="宋体" w:cs="Times New Roman" w:hint="eastAsia"/>
          <w:spacing w:val="-2"/>
          <w:sz w:val="24"/>
          <w:szCs w:val="24"/>
        </w:rPr>
        <w:t>采购内容及基本要求：</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hint="eastAsia"/>
          <w:spacing w:val="-2"/>
          <w:sz w:val="24"/>
          <w:szCs w:val="24"/>
        </w:rPr>
      </w:pPr>
      <w:r w:rsidRPr="0065440F">
        <w:rPr>
          <w:rFonts w:ascii="宋体" w:eastAsia="宋体" w:hAnsi="宋体" w:cs="Times New Roman" w:hint="eastAsia"/>
          <w:spacing w:val="-2"/>
          <w:sz w:val="24"/>
          <w:szCs w:val="24"/>
        </w:rPr>
        <w:t>采购内容：本项目共分为1个包。</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948"/>
        <w:gridCol w:w="3957"/>
        <w:gridCol w:w="913"/>
        <w:gridCol w:w="966"/>
        <w:gridCol w:w="2501"/>
        <w:gridCol w:w="5"/>
      </w:tblGrid>
      <w:tr w:rsidR="0065440F" w:rsidRPr="0065440F" w:rsidTr="00AE62B1">
        <w:trPr>
          <w:gridAfter w:val="1"/>
          <w:jc w:val="center"/>
        </w:trPr>
        <w:tc>
          <w:tcPr>
            <w:tcW w:w="9290" w:type="dxa"/>
            <w:gridSpan w:val="6"/>
            <w:tcBorders>
              <w:top w:val="nil"/>
              <w:left w:val="nil"/>
              <w:right w:val="nil"/>
            </w:tcBorders>
          </w:tcPr>
          <w:p w:rsidR="0065440F" w:rsidRPr="0065440F" w:rsidRDefault="0065440F" w:rsidP="0065440F">
            <w:pPr>
              <w:widowControl w:val="0"/>
              <w:ind w:firstLineChars="0" w:firstLine="0"/>
              <w:rPr>
                <w:rFonts w:ascii="宋体" w:eastAsia="宋体" w:hAnsi="宋体" w:cs="Times New Roman"/>
                <w:b/>
                <w:sz w:val="24"/>
                <w:szCs w:val="24"/>
              </w:rPr>
            </w:pPr>
          </w:p>
        </w:tc>
      </w:tr>
      <w:tr w:rsidR="0065440F" w:rsidRPr="0065440F" w:rsidTr="00AE62B1">
        <w:trPr>
          <w:gridBefore w:val="1"/>
          <w:jc w:val="center"/>
        </w:trPr>
        <w:tc>
          <w:tcPr>
            <w:tcW w:w="948"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序号</w:t>
            </w:r>
          </w:p>
        </w:tc>
        <w:tc>
          <w:tcPr>
            <w:tcW w:w="3957"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采购内容</w:t>
            </w:r>
          </w:p>
        </w:tc>
        <w:tc>
          <w:tcPr>
            <w:tcW w:w="913"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数量</w:t>
            </w:r>
          </w:p>
        </w:tc>
        <w:tc>
          <w:tcPr>
            <w:tcW w:w="966" w:type="dxa"/>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单位</w:t>
            </w:r>
          </w:p>
        </w:tc>
        <w:tc>
          <w:tcPr>
            <w:tcW w:w="2506" w:type="dxa"/>
            <w:gridSpan w:val="2"/>
          </w:tcPr>
          <w:p w:rsidR="0065440F" w:rsidRPr="0065440F" w:rsidRDefault="0065440F" w:rsidP="0065440F">
            <w:pPr>
              <w:widowControl w:val="0"/>
              <w:ind w:firstLineChars="0" w:firstLine="0"/>
              <w:rPr>
                <w:rFonts w:ascii="宋体" w:eastAsia="宋体" w:hAnsi="宋体" w:cs="Times New Roman"/>
                <w:b/>
                <w:sz w:val="24"/>
                <w:szCs w:val="24"/>
              </w:rPr>
            </w:pPr>
            <w:r w:rsidRPr="0065440F">
              <w:rPr>
                <w:rFonts w:ascii="宋体" w:eastAsia="宋体" w:hAnsi="宋体" w:cs="Times New Roman" w:hint="eastAsia"/>
                <w:b/>
                <w:sz w:val="24"/>
                <w:szCs w:val="24"/>
              </w:rPr>
              <w:t>备注</w:t>
            </w:r>
          </w:p>
        </w:tc>
      </w:tr>
      <w:tr w:rsidR="0065440F" w:rsidRPr="0065440F" w:rsidTr="00AE62B1">
        <w:trPr>
          <w:gridBefore w:val="1"/>
          <w:jc w:val="center"/>
        </w:trPr>
        <w:tc>
          <w:tcPr>
            <w:tcW w:w="948" w:type="dxa"/>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1</w:t>
            </w:r>
          </w:p>
        </w:tc>
        <w:tc>
          <w:tcPr>
            <w:tcW w:w="3957" w:type="dxa"/>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二元气-液平衡数据测定实验装置</w:t>
            </w:r>
          </w:p>
        </w:tc>
        <w:tc>
          <w:tcPr>
            <w:tcW w:w="913" w:type="dxa"/>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vAlign w:val="center"/>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套</w:t>
            </w:r>
          </w:p>
        </w:tc>
        <w:tc>
          <w:tcPr>
            <w:tcW w:w="2506" w:type="dxa"/>
            <w:gridSpan w:val="2"/>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gridBefore w:val="1"/>
          <w:jc w:val="center"/>
        </w:trPr>
        <w:tc>
          <w:tcPr>
            <w:tcW w:w="948" w:type="dxa"/>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2</w:t>
            </w:r>
          </w:p>
        </w:tc>
        <w:tc>
          <w:tcPr>
            <w:tcW w:w="3957" w:type="dxa"/>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双驱动搅拌器测定气—液传质系数实验装置</w:t>
            </w:r>
          </w:p>
        </w:tc>
        <w:tc>
          <w:tcPr>
            <w:tcW w:w="913" w:type="dxa"/>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2506" w:type="dxa"/>
            <w:gridSpan w:val="2"/>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gridBefore w:val="1"/>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3</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多釜串联返混性能测定实验装置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2506" w:type="dxa"/>
            <w:gridSpan w:val="2"/>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gridBefore w:val="1"/>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4</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气固相流化床催化反应实验装置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2506" w:type="dxa"/>
            <w:gridSpan w:val="2"/>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bl>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957"/>
        <w:gridCol w:w="913"/>
        <w:gridCol w:w="966"/>
        <w:gridCol w:w="2506"/>
      </w:tblGrid>
      <w:tr w:rsidR="0065440F" w:rsidRPr="0065440F" w:rsidTr="00AE62B1">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5</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恒沸精馏实验装置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250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6</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萃取精馏实验装置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250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7</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 反应精馏实验装置</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套</w:t>
            </w:r>
          </w:p>
        </w:tc>
        <w:tc>
          <w:tcPr>
            <w:tcW w:w="250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8</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分析天平（万分之一）</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30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250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9</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PH计</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20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250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10</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集热式磁力搅拌器</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40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250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11</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增力电动搅拌器</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40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250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r w:rsidR="0065440F" w:rsidRPr="0065440F" w:rsidTr="00AE62B1">
        <w:trPr>
          <w:jc w:val="center"/>
        </w:trPr>
        <w:tc>
          <w:tcPr>
            <w:tcW w:w="948" w:type="dxa"/>
            <w:tcBorders>
              <w:bottom w:val="single" w:sz="4" w:space="0" w:color="auto"/>
            </w:tcBorders>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12</w:t>
            </w:r>
          </w:p>
        </w:tc>
        <w:tc>
          <w:tcPr>
            <w:tcW w:w="3957"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循环水真空泵</w:t>
            </w:r>
          </w:p>
        </w:tc>
        <w:tc>
          <w:tcPr>
            <w:tcW w:w="913" w:type="dxa"/>
            <w:tcBorders>
              <w:bottom w:val="single" w:sz="4" w:space="0" w:color="auto"/>
            </w:tcBorders>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10</w:t>
            </w:r>
          </w:p>
        </w:tc>
        <w:tc>
          <w:tcPr>
            <w:tcW w:w="96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台</w:t>
            </w:r>
          </w:p>
        </w:tc>
        <w:tc>
          <w:tcPr>
            <w:tcW w:w="2506" w:type="dxa"/>
            <w:tcBorders>
              <w:bottom w:val="single" w:sz="4" w:space="0" w:color="auto"/>
            </w:tcBorders>
            <w:vAlign w:val="center"/>
          </w:tcPr>
          <w:p w:rsidR="0065440F" w:rsidRPr="0065440F" w:rsidRDefault="0065440F" w:rsidP="0065440F">
            <w:pPr>
              <w:widowControl w:val="0"/>
              <w:ind w:firstLineChars="0" w:firstLine="0"/>
              <w:rPr>
                <w:rFonts w:ascii="宋体" w:eastAsia="宋体" w:hAnsi="宋体" w:cs="Times New Roman"/>
                <w:sz w:val="24"/>
                <w:szCs w:val="24"/>
              </w:rPr>
            </w:pPr>
          </w:p>
        </w:tc>
      </w:tr>
    </w:tbl>
    <w:p w:rsidR="0065440F" w:rsidRPr="0065440F" w:rsidRDefault="0065440F" w:rsidP="0065440F">
      <w:pPr>
        <w:widowControl w:val="0"/>
        <w:ind w:firstLine="480"/>
        <w:rPr>
          <w:rFonts w:ascii="宋体" w:eastAsia="宋体" w:hAnsi="宋体" w:cs="Times New Roman"/>
          <w:sz w:val="24"/>
          <w:szCs w:val="24"/>
        </w:rPr>
      </w:pPr>
      <w:r w:rsidRPr="0065440F">
        <w:rPr>
          <w:rFonts w:ascii="宋体" w:eastAsia="宋体" w:hAnsi="宋体" w:cs="宋体" w:hint="eastAsia"/>
          <w:sz w:val="24"/>
          <w:szCs w:val="24"/>
        </w:rPr>
        <w:t>上述加</w:t>
      </w:r>
      <w:r w:rsidRPr="0065440F">
        <w:rPr>
          <w:rFonts w:ascii="宋体" w:eastAsia="宋体" w:hAnsi="宋体" w:cs="Times New Roman" w:hint="eastAsia"/>
          <w:sz w:val="24"/>
          <w:szCs w:val="24"/>
        </w:rPr>
        <w:t>★号设备，为本包内核心产品。</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spacing w:val="-2"/>
          <w:sz w:val="24"/>
          <w:szCs w:val="24"/>
        </w:rPr>
      </w:pPr>
      <w:r w:rsidRPr="0065440F">
        <w:rPr>
          <w:rFonts w:ascii="宋体" w:eastAsia="宋体" w:hAnsi="宋体" w:cs="Times New Roman" w:hint="eastAsia"/>
          <w:spacing w:val="-2"/>
          <w:sz w:val="24"/>
          <w:szCs w:val="24"/>
        </w:rPr>
        <w:t>采购预算：本项目采购总预算金额为人民币</w:t>
      </w:r>
      <w:r w:rsidRPr="0065440F">
        <w:rPr>
          <w:rFonts w:ascii="宋体" w:eastAsia="宋体" w:hAnsi="宋体" w:cs="Times New Roman"/>
          <w:spacing w:val="-2"/>
          <w:sz w:val="24"/>
          <w:szCs w:val="24"/>
        </w:rPr>
        <w:t>50.30</w:t>
      </w:r>
      <w:r w:rsidRPr="0065440F">
        <w:rPr>
          <w:rFonts w:ascii="宋体" w:eastAsia="宋体" w:hAnsi="宋体" w:cs="Times New Roman" w:hint="eastAsia"/>
          <w:spacing w:val="-2"/>
          <w:sz w:val="24"/>
          <w:szCs w:val="24"/>
        </w:rPr>
        <w:t>万元。</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spacing w:val="-2"/>
          <w:sz w:val="24"/>
          <w:szCs w:val="24"/>
        </w:rPr>
      </w:pPr>
      <w:r w:rsidRPr="0065440F">
        <w:rPr>
          <w:rFonts w:ascii="宋体" w:eastAsia="宋体" w:hAnsi="宋体" w:cs="Times New Roman" w:hint="eastAsia"/>
          <w:spacing w:val="-2"/>
          <w:sz w:val="24"/>
          <w:szCs w:val="24"/>
        </w:rPr>
        <w:t>交货期：于合同签订后3</w:t>
      </w:r>
      <w:r w:rsidRPr="0065440F">
        <w:rPr>
          <w:rFonts w:ascii="宋体" w:eastAsia="宋体" w:hAnsi="宋体" w:cs="Times New Roman"/>
          <w:spacing w:val="-2"/>
          <w:sz w:val="24"/>
          <w:szCs w:val="24"/>
        </w:rPr>
        <w:t>0</w:t>
      </w:r>
      <w:r w:rsidRPr="0065440F">
        <w:rPr>
          <w:rFonts w:ascii="宋体" w:eastAsia="宋体" w:hAnsi="宋体" w:cs="Times New Roman" w:hint="eastAsia"/>
          <w:spacing w:val="-2"/>
          <w:sz w:val="24"/>
          <w:szCs w:val="24"/>
        </w:rPr>
        <w:t>天内完成交货、建设、安装调试及验收工作。</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spacing w:val="-2"/>
          <w:sz w:val="24"/>
          <w:szCs w:val="24"/>
        </w:rPr>
      </w:pPr>
      <w:r w:rsidRPr="0065440F">
        <w:rPr>
          <w:rFonts w:ascii="宋体" w:eastAsia="宋体" w:hAnsi="宋体" w:cs="Times New Roman" w:hint="eastAsia"/>
          <w:spacing w:val="-2"/>
          <w:sz w:val="24"/>
          <w:szCs w:val="24"/>
        </w:rPr>
        <w:t>质保期：验收合格后至少1年。制造商提供质保期大于</w:t>
      </w:r>
      <w:r w:rsidRPr="0065440F">
        <w:rPr>
          <w:rFonts w:ascii="宋体" w:eastAsia="宋体" w:hAnsi="宋体" w:cs="Times New Roman"/>
          <w:spacing w:val="-2"/>
          <w:sz w:val="24"/>
          <w:szCs w:val="24"/>
        </w:rPr>
        <w:t xml:space="preserve"> 1</w:t>
      </w:r>
      <w:r w:rsidRPr="0065440F">
        <w:rPr>
          <w:rFonts w:ascii="宋体" w:eastAsia="宋体" w:hAnsi="宋体" w:cs="Times New Roman" w:hint="eastAsia"/>
          <w:spacing w:val="-2"/>
          <w:sz w:val="24"/>
          <w:szCs w:val="24"/>
        </w:rPr>
        <w:t>年的，依其规定。终身维护。</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spacing w:val="-2"/>
          <w:sz w:val="24"/>
          <w:szCs w:val="24"/>
        </w:rPr>
      </w:pPr>
      <w:r w:rsidRPr="0065440F">
        <w:rPr>
          <w:rFonts w:ascii="宋体" w:eastAsia="宋体" w:hAnsi="宋体" w:cs="Times New Roman" w:hint="eastAsia"/>
          <w:spacing w:val="-2"/>
          <w:sz w:val="24"/>
          <w:szCs w:val="24"/>
        </w:rPr>
        <w:t>售后服务:具备完善的技术支持和售后服务能力。</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spacing w:val="-2"/>
          <w:sz w:val="24"/>
          <w:szCs w:val="24"/>
        </w:rPr>
      </w:pPr>
      <w:r w:rsidRPr="0065440F">
        <w:rPr>
          <w:rFonts w:ascii="宋体" w:eastAsia="宋体" w:hAnsi="宋体" w:cs="Times New Roman" w:hint="eastAsia"/>
          <w:spacing w:val="-2"/>
          <w:sz w:val="24"/>
          <w:szCs w:val="24"/>
        </w:rPr>
        <w:t>其他要求:免费提供系统的设备使用现场培训。</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spacing w:val="-2"/>
          <w:sz w:val="24"/>
          <w:szCs w:val="24"/>
        </w:rPr>
      </w:pPr>
      <w:r w:rsidRPr="0065440F">
        <w:rPr>
          <w:rFonts w:ascii="宋体" w:eastAsia="宋体" w:hAnsi="宋体" w:cs="Times New Roman" w:hint="eastAsia"/>
          <w:spacing w:val="-2"/>
          <w:sz w:val="24"/>
          <w:szCs w:val="24"/>
        </w:rPr>
        <w:t>交货地点：采购人指定的交货地点（湖北文理学院）。</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spacing w:val="-2"/>
          <w:sz w:val="24"/>
          <w:szCs w:val="24"/>
        </w:rPr>
      </w:pPr>
      <w:r w:rsidRPr="0065440F">
        <w:rPr>
          <w:rFonts w:ascii="宋体" w:eastAsia="宋体" w:hAnsi="宋体" w:cs="Times New Roman" w:hint="eastAsia"/>
          <w:spacing w:val="-2"/>
          <w:sz w:val="24"/>
          <w:szCs w:val="24"/>
        </w:rPr>
        <w:t>付款方式：</w:t>
      </w:r>
    </w:p>
    <w:p w:rsidR="0065440F" w:rsidRPr="0065440F" w:rsidRDefault="0065440F" w:rsidP="0065440F">
      <w:pPr>
        <w:widowControl w:val="0"/>
        <w:ind w:left="1039" w:firstLineChars="0" w:firstLine="0"/>
        <w:rPr>
          <w:rFonts w:ascii="宋体" w:eastAsia="宋体" w:hAnsi="宋体" w:cs="宋体"/>
          <w:spacing w:val="-2"/>
          <w:sz w:val="24"/>
          <w:szCs w:val="24"/>
        </w:rPr>
      </w:pPr>
      <w:r w:rsidRPr="0065440F">
        <w:rPr>
          <w:rFonts w:ascii="宋体" w:eastAsia="宋体" w:hAnsi="宋体" w:cs="宋体" w:hint="eastAsia"/>
          <w:spacing w:val="-2"/>
          <w:sz w:val="24"/>
          <w:szCs w:val="24"/>
        </w:rPr>
        <w:t>①</w:t>
      </w:r>
      <w:r w:rsidRPr="0065440F">
        <w:rPr>
          <w:rFonts w:ascii="宋体" w:eastAsia="宋体" w:hAnsi="宋体" w:cs="宋体" w:hint="eastAsia"/>
          <w:spacing w:val="-2"/>
          <w:sz w:val="24"/>
          <w:szCs w:val="24"/>
        </w:rPr>
        <w:tab/>
        <w:t>采购方不支付预付款。</w:t>
      </w:r>
    </w:p>
    <w:p w:rsidR="0065440F" w:rsidRPr="0065440F" w:rsidRDefault="0065440F" w:rsidP="0065440F">
      <w:pPr>
        <w:widowControl w:val="0"/>
        <w:ind w:left="1039" w:firstLineChars="0" w:firstLine="0"/>
        <w:rPr>
          <w:rFonts w:ascii="宋体" w:eastAsia="宋体" w:hAnsi="宋体" w:cs="宋体"/>
          <w:spacing w:val="-2"/>
          <w:sz w:val="24"/>
          <w:szCs w:val="24"/>
        </w:rPr>
      </w:pPr>
      <w:r w:rsidRPr="0065440F">
        <w:rPr>
          <w:rFonts w:ascii="宋体" w:eastAsia="宋体" w:hAnsi="宋体" w:cs="宋体" w:hint="eastAsia"/>
          <w:spacing w:val="-2"/>
          <w:sz w:val="24"/>
          <w:szCs w:val="24"/>
        </w:rPr>
        <w:t>②</w:t>
      </w:r>
      <w:r w:rsidRPr="0065440F">
        <w:rPr>
          <w:rFonts w:ascii="宋体" w:eastAsia="宋体" w:hAnsi="宋体" w:cs="宋体" w:hint="eastAsia"/>
          <w:spacing w:val="-2"/>
          <w:sz w:val="24"/>
          <w:szCs w:val="24"/>
        </w:rPr>
        <w:tab/>
        <w:t>质保金：中标方在办理货款结算手续前，应向采购方交纳合同总</w:t>
      </w:r>
      <w:r w:rsidRPr="0065440F">
        <w:rPr>
          <w:rFonts w:ascii="宋体" w:eastAsia="宋体" w:hAnsi="宋体" w:cs="宋体" w:hint="eastAsia"/>
          <w:spacing w:val="-2"/>
          <w:sz w:val="24"/>
          <w:szCs w:val="24"/>
        </w:rPr>
        <w:lastRenderedPageBreak/>
        <w:t>额5％的质保金。质保期满后，采购方将质保金原额无息退还给中标方。</w:t>
      </w:r>
    </w:p>
    <w:p w:rsidR="0065440F" w:rsidRPr="0065440F" w:rsidRDefault="0065440F" w:rsidP="0065440F">
      <w:pPr>
        <w:widowControl w:val="0"/>
        <w:ind w:left="1039" w:firstLineChars="0" w:firstLine="0"/>
        <w:rPr>
          <w:rFonts w:ascii="宋体" w:eastAsia="宋体" w:hAnsi="宋体" w:cs="宋体"/>
          <w:spacing w:val="-2"/>
          <w:sz w:val="24"/>
          <w:szCs w:val="24"/>
        </w:rPr>
      </w:pPr>
      <w:r w:rsidRPr="0065440F">
        <w:rPr>
          <w:rFonts w:ascii="宋体" w:eastAsia="宋体" w:hAnsi="宋体" w:cs="宋体" w:hint="eastAsia"/>
          <w:spacing w:val="-2"/>
          <w:sz w:val="24"/>
          <w:szCs w:val="24"/>
        </w:rPr>
        <w:t>③</w:t>
      </w:r>
      <w:r w:rsidRPr="0065440F">
        <w:rPr>
          <w:rFonts w:ascii="宋体" w:eastAsia="宋体" w:hAnsi="宋体" w:cs="宋体" w:hint="eastAsia"/>
          <w:spacing w:val="-2"/>
          <w:sz w:val="24"/>
          <w:szCs w:val="24"/>
        </w:rPr>
        <w:tab/>
        <w:t>货到、安装、验收合格后，以最终用户的收货证明、验收报告以及中标方提供的发票和质保金等证明为依据，采购方及时办理付款手续，政府财政部门直接将全部货款支付给中标方。遇到特殊情况，付款将相应延迟。</w:t>
      </w:r>
    </w:p>
    <w:p w:rsidR="0065440F" w:rsidRPr="0065440F" w:rsidRDefault="0065440F" w:rsidP="0065440F">
      <w:pPr>
        <w:widowControl w:val="0"/>
        <w:ind w:left="1039" w:firstLineChars="0" w:firstLine="0"/>
        <w:rPr>
          <w:rFonts w:ascii="宋体" w:eastAsia="宋体" w:hAnsi="宋体" w:cs="宋体"/>
          <w:spacing w:val="-2"/>
          <w:sz w:val="24"/>
          <w:szCs w:val="24"/>
        </w:rPr>
      </w:pPr>
      <w:r w:rsidRPr="0065440F">
        <w:rPr>
          <w:rFonts w:ascii="宋体" w:eastAsia="宋体" w:hAnsi="宋体" w:cs="宋体" w:hint="eastAsia"/>
          <w:spacing w:val="-2"/>
          <w:sz w:val="24"/>
          <w:szCs w:val="24"/>
        </w:rPr>
        <w:t>④</w:t>
      </w:r>
      <w:r w:rsidRPr="0065440F">
        <w:rPr>
          <w:rFonts w:ascii="宋体" w:eastAsia="宋体" w:hAnsi="宋体" w:cs="宋体" w:hint="eastAsia"/>
          <w:spacing w:val="-2"/>
          <w:sz w:val="24"/>
          <w:szCs w:val="24"/>
        </w:rPr>
        <w:tab/>
        <w:t>中标方必须按国家有关财税规定开具正规发票。</w:t>
      </w:r>
    </w:p>
    <w:p w:rsidR="0065440F" w:rsidRPr="0065440F" w:rsidRDefault="0065440F" w:rsidP="0065440F">
      <w:pPr>
        <w:widowControl w:val="0"/>
        <w:numPr>
          <w:ilvl w:val="1"/>
          <w:numId w:val="2"/>
        </w:numPr>
        <w:spacing w:line="240" w:lineRule="auto"/>
        <w:ind w:firstLineChars="0" w:firstLine="472"/>
        <w:rPr>
          <w:rFonts w:ascii="宋体" w:eastAsia="宋体" w:hAnsi="宋体" w:cs="Times New Roman" w:hint="eastAsia"/>
          <w:spacing w:val="-2"/>
          <w:sz w:val="24"/>
          <w:szCs w:val="24"/>
        </w:rPr>
      </w:pPr>
      <w:r w:rsidRPr="0065440F">
        <w:rPr>
          <w:rFonts w:ascii="宋体" w:eastAsia="宋体" w:hAnsi="宋体" w:cs="Times New Roman" w:hint="eastAsia"/>
          <w:spacing w:val="-2"/>
          <w:sz w:val="24"/>
          <w:szCs w:val="24"/>
        </w:rPr>
        <w:t>核心产品评审方法补充说明</w:t>
      </w:r>
    </w:p>
    <w:p w:rsidR="0065440F" w:rsidRPr="0065440F" w:rsidRDefault="0065440F" w:rsidP="0065440F">
      <w:pPr>
        <w:ind w:firstLineChars="0" w:firstLine="420"/>
        <w:jc w:val="left"/>
        <w:rPr>
          <w:rFonts w:ascii="宋体" w:eastAsia="宋体" w:hAnsi="宋体" w:cs="Times New Roman"/>
          <w:spacing w:val="-2"/>
          <w:sz w:val="24"/>
          <w:szCs w:val="24"/>
        </w:rPr>
      </w:pPr>
      <w:r w:rsidRPr="0065440F">
        <w:rPr>
          <w:rFonts w:ascii="宋体" w:eastAsia="宋体" w:hAnsi="宋体" w:cs="Times New Roman" w:hint="eastAsia"/>
          <w:spacing w:val="-2"/>
          <w:sz w:val="24"/>
          <w:szCs w:val="24"/>
        </w:rPr>
        <w:t>除本文件规定的评审方法外，对核心产品的评审做如下补充，如有矛盾，以本条为准。</w:t>
      </w:r>
    </w:p>
    <w:p w:rsidR="0065440F" w:rsidRPr="0065440F" w:rsidRDefault="0065440F" w:rsidP="0065440F">
      <w:pPr>
        <w:ind w:firstLineChars="0" w:firstLine="420"/>
        <w:jc w:val="left"/>
        <w:rPr>
          <w:rFonts w:ascii="宋体" w:eastAsia="宋体" w:hAnsi="宋体" w:cs="Times New Roman"/>
          <w:spacing w:val="-2"/>
          <w:sz w:val="24"/>
          <w:szCs w:val="24"/>
        </w:rPr>
      </w:pPr>
      <w:r w:rsidRPr="0065440F">
        <w:rPr>
          <w:rFonts w:ascii="宋体" w:eastAsia="宋体" w:hAnsi="宋体" w:cs="Times New Roman" w:hint="eastAsia"/>
          <w:spacing w:val="-2"/>
          <w:sz w:val="24"/>
          <w:szCs w:val="24"/>
        </w:rPr>
        <w:t>采用</w:t>
      </w:r>
      <w:hyperlink r:id="rId7" w:history="1">
        <w:r w:rsidRPr="0065440F">
          <w:rPr>
            <w:rFonts w:ascii="宋体" w:eastAsia="宋体" w:hAnsi="宋体" w:cs="Times New Roman" w:hint="eastAsia"/>
            <w:spacing w:val="-2"/>
            <w:sz w:val="24"/>
            <w:szCs w:val="24"/>
          </w:rPr>
          <w:t>最低评标价法</w:t>
        </w:r>
      </w:hyperlink>
      <w:r w:rsidRPr="0065440F">
        <w:rPr>
          <w:rFonts w:ascii="宋体" w:eastAsia="宋体" w:hAnsi="宋体" w:cs="Times New Roman" w:hint="eastAsia"/>
          <w:spacing w:val="-2"/>
          <w:sz w:val="24"/>
          <w:szCs w:val="24"/>
        </w:rPr>
        <w:t>的采购项目，提供相同品牌产品的不同投标人参加同一合同项下投标的，以其中通过资格审查、符合性审查且报价最低的参加评标；报价相同的，若所投产品型号不同，技术性能最优的参加评标；若仍无法分出优劣，则比较售后服务、优惠条件等商务条款，较优者参加评标。</w:t>
      </w:r>
      <w:r w:rsidRPr="0065440F">
        <w:rPr>
          <w:rFonts w:ascii="宋体" w:eastAsia="宋体" w:hAnsi="宋体" w:cs="Times New Roman"/>
          <w:spacing w:val="-2"/>
          <w:sz w:val="24"/>
          <w:szCs w:val="24"/>
        </w:rPr>
        <w:t xml:space="preserve"> </w:t>
      </w:r>
    </w:p>
    <w:p w:rsidR="0065440F" w:rsidRPr="0065440F" w:rsidRDefault="0065440F" w:rsidP="0065440F">
      <w:pPr>
        <w:widowControl w:val="0"/>
        <w:ind w:firstLineChars="0" w:firstLine="420"/>
        <w:rPr>
          <w:rFonts w:ascii="宋体" w:eastAsia="宋体" w:hAnsi="宋体" w:cs="Times New Roman"/>
          <w:spacing w:val="-2"/>
          <w:sz w:val="24"/>
          <w:szCs w:val="24"/>
        </w:rPr>
      </w:pPr>
      <w:r w:rsidRPr="0065440F">
        <w:rPr>
          <w:rFonts w:ascii="宋体" w:eastAsia="宋体" w:hAnsi="宋体" w:cs="Times New Roman" w:hint="eastAsia"/>
          <w:spacing w:val="-2"/>
          <w:sz w:val="24"/>
          <w:szCs w:val="24"/>
        </w:rPr>
        <w:t>使用</w:t>
      </w:r>
      <w:hyperlink r:id="rId8" w:history="1">
        <w:r w:rsidRPr="0065440F">
          <w:rPr>
            <w:rFonts w:ascii="宋体" w:eastAsia="宋体" w:hAnsi="宋体" w:cs="Times New Roman" w:hint="eastAsia"/>
            <w:spacing w:val="-2"/>
            <w:sz w:val="24"/>
            <w:szCs w:val="24"/>
          </w:rPr>
          <w:t>综合评分法</w:t>
        </w:r>
      </w:hyperlink>
      <w:r w:rsidRPr="0065440F">
        <w:rPr>
          <w:rFonts w:ascii="宋体" w:eastAsia="宋体" w:hAnsi="宋体" w:cs="Times New Roman" w:hint="eastAsia"/>
          <w:spacing w:val="-2"/>
          <w:sz w:val="24"/>
          <w:szCs w:val="24"/>
        </w:rPr>
        <w:t>的采购项目，提供相同品牌产品且通过资格审查、符合性审查的不同投标人参加同一合同项下投标的，按一家投标人计算，评审后得分最高的同品牌投标人获得中标人推荐资格；评审得分相同的，参照上款比较方法确定中标人推荐资格。</w:t>
      </w:r>
    </w:p>
    <w:p w:rsidR="0065440F" w:rsidRPr="0065440F" w:rsidRDefault="0065440F" w:rsidP="0065440F">
      <w:pPr>
        <w:widowControl w:val="0"/>
        <w:ind w:firstLineChars="0" w:firstLine="420"/>
        <w:rPr>
          <w:rFonts w:ascii="宋体" w:eastAsia="宋体" w:hAnsi="宋体" w:cs="Times New Roman"/>
          <w:spacing w:val="-2"/>
          <w:sz w:val="24"/>
          <w:szCs w:val="24"/>
        </w:rPr>
      </w:pPr>
      <w:r w:rsidRPr="0065440F">
        <w:rPr>
          <w:rFonts w:ascii="宋体" w:eastAsia="宋体" w:hAnsi="宋体" w:cs="Times New Roman" w:hint="eastAsia"/>
          <w:spacing w:val="-2"/>
          <w:sz w:val="24"/>
          <w:szCs w:val="24"/>
        </w:rPr>
        <w:t>非单一产品采购项目，采购人应当根据采购项目技术构成、产品价格比重等合理确定核心产品，并在招标文件中载明。多家投标人提供的核心产品品牌相同的，按前两款规定处理。</w:t>
      </w:r>
    </w:p>
    <w:p w:rsidR="0065440F" w:rsidRPr="0065440F" w:rsidRDefault="0065440F" w:rsidP="0065440F">
      <w:pPr>
        <w:widowControl w:val="0"/>
        <w:ind w:firstLineChars="0" w:firstLine="420"/>
        <w:rPr>
          <w:rFonts w:ascii="宋体" w:eastAsia="宋体" w:hAnsi="宋体" w:cs="Times New Roman"/>
          <w:spacing w:val="-2"/>
          <w:sz w:val="24"/>
          <w:szCs w:val="24"/>
        </w:rPr>
      </w:pPr>
      <w:r w:rsidRPr="0065440F">
        <w:rPr>
          <w:rFonts w:ascii="宋体" w:eastAsia="宋体" w:hAnsi="宋体" w:cs="Times New Roman" w:hint="eastAsia"/>
          <w:spacing w:val="-2"/>
          <w:sz w:val="24"/>
          <w:szCs w:val="24"/>
        </w:rPr>
        <w:t>总分并列的，依下列方式确定中标人。总分并列的，价格分得分高者为中标人；价格分仍然相同的，核心设备的技术部分分值高者为中标人；仍然相同的，所有设备的技术部分得分者为中标人；仍然相同的，价格部分得分高者为中标人；仍然相同的，授权评委会综合研究后决定。</w:t>
      </w:r>
    </w:p>
    <w:p w:rsidR="0065440F" w:rsidRPr="0065440F" w:rsidRDefault="0065440F" w:rsidP="0065440F">
      <w:pPr>
        <w:widowControl w:val="0"/>
        <w:ind w:firstLineChars="0" w:firstLine="420"/>
        <w:rPr>
          <w:rFonts w:ascii="宋体" w:eastAsia="宋体" w:hAnsi="宋体" w:cs="Times New Roman" w:hint="eastAsia"/>
          <w:spacing w:val="-2"/>
          <w:sz w:val="24"/>
          <w:szCs w:val="24"/>
        </w:rPr>
      </w:pPr>
    </w:p>
    <w:p w:rsidR="0065440F" w:rsidRPr="0065440F" w:rsidRDefault="0065440F" w:rsidP="0065440F">
      <w:pPr>
        <w:keepNext/>
        <w:keepLines/>
        <w:widowControl w:val="0"/>
        <w:numPr>
          <w:ilvl w:val="0"/>
          <w:numId w:val="1"/>
        </w:numPr>
        <w:spacing w:before="200" w:after="200" w:line="240" w:lineRule="auto"/>
        <w:ind w:firstLineChars="0"/>
        <w:outlineLvl w:val="1"/>
        <w:rPr>
          <w:rFonts w:ascii="宋体" w:eastAsia="宋体" w:hAnsi="宋体" w:cs="Times New Roman" w:hint="eastAsia"/>
          <w:b/>
          <w:kern w:val="0"/>
          <w:sz w:val="24"/>
          <w:szCs w:val="24"/>
          <w:lang w:val="x-none" w:eastAsia="x-none"/>
        </w:rPr>
      </w:pPr>
      <w:bookmarkStart w:id="2" w:name="_Toc461464650"/>
      <w:r w:rsidRPr="0065440F">
        <w:rPr>
          <w:rFonts w:ascii="宋体" w:eastAsia="宋体" w:hAnsi="宋体" w:cs="Times New Roman" w:hint="eastAsia"/>
          <w:b/>
          <w:kern w:val="0"/>
          <w:sz w:val="24"/>
          <w:szCs w:val="24"/>
          <w:lang w:val="x-none" w:eastAsia="x-none"/>
        </w:rPr>
        <w:t>投标资格要求</w:t>
      </w:r>
      <w:bookmarkEnd w:id="2"/>
    </w:p>
    <w:p w:rsidR="0065440F" w:rsidRPr="0065440F" w:rsidRDefault="0065440F" w:rsidP="0065440F">
      <w:pPr>
        <w:widowControl w:val="0"/>
        <w:ind w:firstLine="480"/>
        <w:rPr>
          <w:rFonts w:ascii="宋体" w:eastAsia="宋体" w:hAnsi="宋体" w:cs="Times New Roman" w:hint="eastAsia"/>
          <w:sz w:val="24"/>
          <w:szCs w:val="24"/>
        </w:rPr>
      </w:pPr>
      <w:r w:rsidRPr="0065440F">
        <w:rPr>
          <w:rFonts w:ascii="宋体" w:eastAsia="宋体" w:hAnsi="宋体" w:cs="Times New Roman" w:hint="eastAsia"/>
          <w:sz w:val="24"/>
          <w:szCs w:val="24"/>
        </w:rPr>
        <w:t>投标资格要求为本次项目投标人应具备的基本条件，参加本项目竞标的投标人必须满足投标资格要求中的所有条款，并按照相关规定递交资格证明文件，未按要求递交的投标人，其投标将被拒绝。</w:t>
      </w:r>
    </w:p>
    <w:p w:rsidR="0065440F" w:rsidRPr="0065440F" w:rsidRDefault="0065440F" w:rsidP="0065440F">
      <w:pPr>
        <w:widowControl w:val="0"/>
        <w:ind w:firstLine="480"/>
        <w:rPr>
          <w:rFonts w:ascii="宋体" w:eastAsia="宋体" w:hAnsi="宋体" w:cs="Times New Roman" w:hint="eastAsia"/>
          <w:kern w:val="0"/>
          <w:sz w:val="24"/>
          <w:szCs w:val="24"/>
        </w:rPr>
      </w:pPr>
      <w:r w:rsidRPr="0065440F">
        <w:rPr>
          <w:rFonts w:ascii="宋体" w:eastAsia="宋体" w:hAnsi="宋体" w:cs="Times New Roman" w:hint="eastAsia"/>
          <w:sz w:val="24"/>
          <w:szCs w:val="24"/>
        </w:rPr>
        <w:lastRenderedPageBreak/>
        <w:t>1、</w:t>
      </w:r>
      <w:r w:rsidRPr="0065440F">
        <w:rPr>
          <w:rFonts w:ascii="宋体" w:eastAsia="宋体" w:hAnsi="宋体" w:cs="Times New Roman" w:hint="eastAsia"/>
          <w:kern w:val="0"/>
          <w:sz w:val="24"/>
          <w:szCs w:val="24"/>
        </w:rPr>
        <w:t>投标人应具备《政府采购法》第二十二条规定的以下条件：</w:t>
      </w:r>
    </w:p>
    <w:p w:rsidR="0065440F" w:rsidRPr="0065440F" w:rsidRDefault="0065440F" w:rsidP="0065440F">
      <w:pPr>
        <w:widowControl w:val="0"/>
        <w:ind w:left="480" w:firstLineChars="0" w:firstLine="0"/>
        <w:rPr>
          <w:rFonts w:ascii="宋体" w:eastAsia="宋体" w:hAnsi="宋体" w:cs="Times New Roman" w:hint="eastAsia"/>
          <w:kern w:val="0"/>
          <w:sz w:val="24"/>
          <w:szCs w:val="24"/>
        </w:rPr>
      </w:pPr>
      <w:r w:rsidRPr="0065440F">
        <w:rPr>
          <w:rFonts w:ascii="宋体" w:eastAsia="宋体" w:hAnsi="宋体" w:cs="Times New Roman" w:hint="eastAsia"/>
          <w:kern w:val="0"/>
          <w:sz w:val="24"/>
          <w:szCs w:val="24"/>
        </w:rPr>
        <w:t>1.1具有独立承担民事责任的能力；</w:t>
      </w:r>
    </w:p>
    <w:p w:rsidR="0065440F" w:rsidRPr="0065440F" w:rsidRDefault="0065440F" w:rsidP="0065440F">
      <w:pPr>
        <w:ind w:firstLine="480"/>
        <w:jc w:val="left"/>
        <w:rPr>
          <w:rFonts w:ascii="宋体" w:eastAsia="宋体" w:hAnsi="宋体" w:cs="Times New Roman" w:hint="eastAsia"/>
          <w:kern w:val="0"/>
          <w:sz w:val="24"/>
          <w:szCs w:val="24"/>
        </w:rPr>
      </w:pPr>
      <w:r w:rsidRPr="0065440F">
        <w:rPr>
          <w:rFonts w:ascii="宋体" w:eastAsia="宋体" w:hAnsi="宋体" w:cs="Times New Roman" w:hint="eastAsia"/>
          <w:kern w:val="0"/>
          <w:sz w:val="24"/>
          <w:szCs w:val="24"/>
        </w:rPr>
        <w:t>1.2具有良好的商业信誉和健全的财务会计制度；</w:t>
      </w:r>
    </w:p>
    <w:p w:rsidR="0065440F" w:rsidRPr="0065440F" w:rsidRDefault="0065440F" w:rsidP="0065440F">
      <w:pPr>
        <w:ind w:firstLine="480"/>
        <w:jc w:val="left"/>
        <w:rPr>
          <w:rFonts w:ascii="宋体" w:eastAsia="宋体" w:hAnsi="宋体" w:cs="Times New Roman" w:hint="eastAsia"/>
          <w:kern w:val="0"/>
          <w:sz w:val="24"/>
          <w:szCs w:val="24"/>
        </w:rPr>
      </w:pPr>
      <w:r w:rsidRPr="0065440F">
        <w:rPr>
          <w:rFonts w:ascii="宋体" w:eastAsia="宋体" w:hAnsi="宋体" w:cs="Times New Roman" w:hint="eastAsia"/>
          <w:kern w:val="0"/>
          <w:sz w:val="24"/>
          <w:szCs w:val="24"/>
        </w:rPr>
        <w:t>1.3具有履行合同所必需的设备和专业技术能力；</w:t>
      </w:r>
    </w:p>
    <w:p w:rsidR="0065440F" w:rsidRPr="0065440F" w:rsidRDefault="0065440F" w:rsidP="0065440F">
      <w:pPr>
        <w:ind w:firstLine="480"/>
        <w:jc w:val="left"/>
        <w:rPr>
          <w:rFonts w:ascii="宋体" w:eastAsia="宋体" w:hAnsi="宋体" w:cs="Times New Roman" w:hint="eastAsia"/>
          <w:kern w:val="0"/>
          <w:sz w:val="24"/>
          <w:szCs w:val="24"/>
        </w:rPr>
      </w:pPr>
      <w:r w:rsidRPr="0065440F">
        <w:rPr>
          <w:rFonts w:ascii="宋体" w:eastAsia="宋体" w:hAnsi="宋体" w:cs="Times New Roman" w:hint="eastAsia"/>
          <w:kern w:val="0"/>
          <w:sz w:val="24"/>
          <w:szCs w:val="24"/>
        </w:rPr>
        <w:t>1.4有依法缴纳税收和社会保障资金的良好记录；</w:t>
      </w:r>
    </w:p>
    <w:p w:rsidR="0065440F" w:rsidRPr="0065440F" w:rsidRDefault="0065440F" w:rsidP="0065440F">
      <w:pPr>
        <w:ind w:firstLine="480"/>
        <w:jc w:val="left"/>
        <w:rPr>
          <w:rFonts w:ascii="宋体" w:eastAsia="宋体" w:hAnsi="宋体" w:cs="Times New Roman" w:hint="eastAsia"/>
          <w:kern w:val="0"/>
          <w:sz w:val="24"/>
          <w:szCs w:val="24"/>
        </w:rPr>
      </w:pPr>
      <w:r w:rsidRPr="0065440F">
        <w:rPr>
          <w:rFonts w:ascii="宋体" w:eastAsia="宋体" w:hAnsi="宋体" w:cs="Times New Roman" w:hint="eastAsia"/>
          <w:kern w:val="0"/>
          <w:sz w:val="24"/>
          <w:szCs w:val="24"/>
        </w:rPr>
        <w:t>1.5参加政府采购活动前三年内，在经营活动中没有重大违法记录；</w:t>
      </w:r>
    </w:p>
    <w:p w:rsidR="0065440F" w:rsidRPr="0065440F" w:rsidRDefault="0065440F" w:rsidP="0065440F">
      <w:pPr>
        <w:ind w:firstLine="480"/>
        <w:jc w:val="left"/>
        <w:rPr>
          <w:rFonts w:ascii="宋体" w:eastAsia="宋体" w:hAnsi="宋体" w:cs="Times New Roman" w:hint="eastAsia"/>
          <w:kern w:val="0"/>
          <w:sz w:val="24"/>
          <w:szCs w:val="24"/>
        </w:rPr>
      </w:pPr>
      <w:r w:rsidRPr="0065440F">
        <w:rPr>
          <w:rFonts w:ascii="宋体" w:eastAsia="宋体" w:hAnsi="宋体" w:cs="Times New Roman" w:hint="eastAsia"/>
          <w:kern w:val="0"/>
          <w:sz w:val="24"/>
          <w:szCs w:val="24"/>
        </w:rPr>
        <w:t>2、投标人应是在中华人民共和国境内注册取得营业执照的独立法人。</w:t>
      </w:r>
    </w:p>
    <w:p w:rsidR="0065440F" w:rsidRPr="0065440F" w:rsidRDefault="0065440F" w:rsidP="0065440F">
      <w:pPr>
        <w:widowControl w:val="0"/>
        <w:ind w:firstLine="480"/>
        <w:rPr>
          <w:rFonts w:ascii="宋体" w:eastAsia="宋体" w:hAnsi="宋体" w:cs="Times New Roman"/>
          <w:kern w:val="0"/>
          <w:sz w:val="24"/>
          <w:szCs w:val="24"/>
        </w:rPr>
      </w:pPr>
      <w:r w:rsidRPr="0065440F">
        <w:rPr>
          <w:rFonts w:ascii="宋体" w:eastAsia="宋体" w:hAnsi="宋体" w:cs="Times New Roman" w:hint="eastAsia"/>
          <w:kern w:val="0"/>
          <w:sz w:val="24"/>
          <w:szCs w:val="24"/>
        </w:rPr>
        <w:t>3、</w:t>
      </w:r>
      <w:r w:rsidRPr="0065440F">
        <w:rPr>
          <w:rFonts w:ascii="宋体" w:eastAsia="宋体" w:hAnsi="宋体" w:cs="宋体" w:hint="eastAsia"/>
          <w:sz w:val="24"/>
          <w:szCs w:val="24"/>
        </w:rPr>
        <w:t>加</w:t>
      </w:r>
      <w:r w:rsidRPr="0065440F">
        <w:rPr>
          <w:rFonts w:ascii="宋体" w:eastAsia="宋体" w:hAnsi="宋体" w:cs="Times New Roman" w:hint="eastAsia"/>
          <w:sz w:val="24"/>
          <w:szCs w:val="24"/>
        </w:rPr>
        <w:t>★号设备为进口设备的，</w:t>
      </w:r>
      <w:r w:rsidRPr="0065440F">
        <w:rPr>
          <w:rFonts w:ascii="宋体" w:eastAsia="宋体" w:hAnsi="宋体" w:cs="宋体" w:hint="eastAsia"/>
          <w:sz w:val="24"/>
          <w:szCs w:val="24"/>
        </w:rPr>
        <w:t>需提供售后服务承诺函原件，</w:t>
      </w:r>
      <w:r w:rsidRPr="0065440F">
        <w:rPr>
          <w:rFonts w:ascii="宋体" w:eastAsia="宋体" w:hAnsi="宋体" w:cs="Times New Roman" w:hint="eastAsia"/>
          <w:sz w:val="24"/>
          <w:szCs w:val="24"/>
        </w:rPr>
        <w:t>授权书及售后服务承诺函可由</w:t>
      </w:r>
      <w:r w:rsidRPr="0065440F">
        <w:rPr>
          <w:rFonts w:ascii="宋体" w:eastAsia="宋体" w:hAnsi="宋体" w:cs="Times New Roman" w:hint="eastAsia"/>
          <w:kern w:val="0"/>
          <w:sz w:val="24"/>
          <w:szCs w:val="24"/>
        </w:rPr>
        <w:t>制造厂商出具，也可由其国内总代理出具（需同时出具国内总代理的证明文件复印件</w:t>
      </w:r>
      <w:r w:rsidRPr="0065440F">
        <w:rPr>
          <w:rFonts w:ascii="宋体" w:eastAsia="宋体" w:hAnsi="宋体" w:cs="Times New Roman"/>
          <w:kern w:val="0"/>
          <w:sz w:val="24"/>
          <w:szCs w:val="24"/>
        </w:rPr>
        <w:t>）</w:t>
      </w:r>
      <w:r w:rsidRPr="0065440F">
        <w:rPr>
          <w:rFonts w:ascii="宋体" w:eastAsia="宋体" w:hAnsi="宋体" w:cs="Times New Roman" w:hint="eastAsia"/>
          <w:kern w:val="0"/>
          <w:sz w:val="24"/>
          <w:szCs w:val="24"/>
        </w:rPr>
        <w:t>。</w:t>
      </w:r>
    </w:p>
    <w:p w:rsidR="0065440F" w:rsidRPr="0065440F" w:rsidRDefault="0065440F" w:rsidP="0065440F">
      <w:pPr>
        <w:ind w:firstLine="480"/>
        <w:jc w:val="left"/>
        <w:rPr>
          <w:rFonts w:ascii="宋体" w:eastAsia="宋体" w:hAnsi="宋体" w:cs="Times New Roman"/>
          <w:kern w:val="0"/>
          <w:sz w:val="24"/>
          <w:szCs w:val="24"/>
        </w:rPr>
      </w:pPr>
      <w:r w:rsidRPr="0065440F">
        <w:rPr>
          <w:rFonts w:ascii="宋体" w:eastAsia="宋体" w:hAnsi="宋体" w:cs="Times New Roman" w:hint="eastAsia"/>
          <w:kern w:val="0"/>
          <w:sz w:val="24"/>
          <w:szCs w:val="24"/>
        </w:rPr>
        <w:t>4、供应商在“信用中国”（www.creditchina.gov.cn）网站中未被列入失信被执行人、重大税收违法案件当事人名单、政府采购严重违法失信行为记录名单。</w:t>
      </w:r>
    </w:p>
    <w:p w:rsidR="0065440F" w:rsidRPr="0065440F" w:rsidRDefault="0065440F" w:rsidP="0065440F">
      <w:pPr>
        <w:widowControl w:val="0"/>
        <w:ind w:firstLine="480"/>
        <w:rPr>
          <w:rFonts w:ascii="宋体" w:eastAsia="宋体" w:hAnsi="宋体" w:cs="Times New Roman" w:hint="eastAsia"/>
          <w:sz w:val="24"/>
          <w:szCs w:val="24"/>
        </w:rPr>
      </w:pPr>
      <w:r w:rsidRPr="0065440F">
        <w:rPr>
          <w:rFonts w:ascii="宋体" w:eastAsia="宋体" w:hAnsi="宋体" w:cs="Times New Roman" w:hint="eastAsia"/>
          <w:sz w:val="24"/>
          <w:szCs w:val="24"/>
        </w:rPr>
        <w:t>5、本项目不接受联合体投标。</w:t>
      </w:r>
    </w:p>
    <w:p w:rsidR="0065440F" w:rsidRPr="0065440F" w:rsidRDefault="0065440F" w:rsidP="0065440F">
      <w:pPr>
        <w:keepNext/>
        <w:keepLines/>
        <w:widowControl w:val="0"/>
        <w:numPr>
          <w:ilvl w:val="0"/>
          <w:numId w:val="1"/>
        </w:numPr>
        <w:spacing w:before="200" w:after="200" w:line="240" w:lineRule="auto"/>
        <w:ind w:firstLineChars="0"/>
        <w:outlineLvl w:val="1"/>
        <w:rPr>
          <w:rFonts w:ascii="宋体" w:eastAsia="宋体" w:hAnsi="宋体" w:cs="Times New Roman" w:hint="eastAsia"/>
          <w:b/>
          <w:kern w:val="0"/>
          <w:sz w:val="24"/>
          <w:szCs w:val="24"/>
          <w:lang w:val="x-none" w:eastAsia="x-none"/>
        </w:rPr>
      </w:pPr>
      <w:bookmarkStart w:id="3" w:name="_Toc330217015"/>
      <w:bookmarkStart w:id="4" w:name="_Toc330217018"/>
      <w:bookmarkStart w:id="5" w:name="_Toc461464654"/>
      <w:bookmarkEnd w:id="3"/>
      <w:bookmarkEnd w:id="4"/>
      <w:r w:rsidRPr="0065440F">
        <w:rPr>
          <w:rFonts w:ascii="宋体" w:eastAsia="宋体" w:hAnsi="宋体" w:cs="Times New Roman" w:hint="eastAsia"/>
          <w:b/>
          <w:kern w:val="0"/>
          <w:sz w:val="24"/>
          <w:szCs w:val="24"/>
          <w:lang w:val="x-none" w:eastAsia="x-none"/>
        </w:rPr>
        <w:t>采购人联系方式</w:t>
      </w:r>
      <w:bookmarkEnd w:id="5"/>
    </w:p>
    <w:p w:rsidR="0065440F" w:rsidRPr="0065440F" w:rsidRDefault="0065440F" w:rsidP="0065440F">
      <w:pPr>
        <w:widowControl w:val="0"/>
        <w:ind w:firstLineChars="150" w:firstLine="360"/>
        <w:rPr>
          <w:rFonts w:ascii="宋体" w:eastAsia="宋体" w:hAnsi="宋体" w:cs="Times New Roman" w:hint="eastAsia"/>
          <w:sz w:val="24"/>
          <w:szCs w:val="24"/>
        </w:rPr>
      </w:pPr>
      <w:bookmarkStart w:id="6" w:name="_Toc330217019"/>
      <w:bookmarkEnd w:id="6"/>
      <w:r w:rsidRPr="0065440F">
        <w:rPr>
          <w:rFonts w:ascii="宋体" w:eastAsia="宋体" w:hAnsi="宋体" w:cs="Times New Roman" w:hint="eastAsia"/>
          <w:sz w:val="24"/>
          <w:szCs w:val="24"/>
        </w:rPr>
        <w:t>采 购 人：湖北文理学院</w:t>
      </w:r>
    </w:p>
    <w:p w:rsidR="0065440F" w:rsidRPr="0065440F" w:rsidRDefault="0065440F" w:rsidP="0065440F">
      <w:pPr>
        <w:widowControl w:val="0"/>
        <w:ind w:firstLineChars="150" w:firstLine="360"/>
        <w:rPr>
          <w:rFonts w:ascii="宋体" w:eastAsia="宋体" w:hAnsi="宋体" w:cs="Times New Roman"/>
          <w:sz w:val="24"/>
          <w:szCs w:val="24"/>
        </w:rPr>
      </w:pPr>
      <w:r w:rsidRPr="0065440F">
        <w:rPr>
          <w:rFonts w:ascii="宋体" w:eastAsia="宋体" w:hAnsi="宋体" w:cs="Times New Roman" w:hint="eastAsia"/>
          <w:sz w:val="24"/>
          <w:szCs w:val="24"/>
        </w:rPr>
        <w:t>技术联系人：黄老师</w:t>
      </w:r>
      <w:r w:rsidRPr="0065440F">
        <w:rPr>
          <w:rFonts w:ascii="宋体" w:eastAsia="宋体" w:hAnsi="宋体" w:cs="Times New Roman"/>
          <w:sz w:val="24"/>
          <w:szCs w:val="24"/>
        </w:rPr>
        <w:tab/>
      </w:r>
      <w:r w:rsidRPr="0065440F">
        <w:rPr>
          <w:rFonts w:ascii="宋体" w:eastAsia="宋体" w:hAnsi="宋体" w:cs="Times New Roman"/>
          <w:sz w:val="24"/>
          <w:szCs w:val="24"/>
        </w:rPr>
        <w:tab/>
      </w:r>
      <w:r w:rsidRPr="0065440F">
        <w:rPr>
          <w:rFonts w:ascii="宋体" w:eastAsia="宋体" w:hAnsi="宋体" w:cs="Times New Roman" w:hint="eastAsia"/>
          <w:sz w:val="24"/>
          <w:szCs w:val="24"/>
        </w:rPr>
        <w:t xml:space="preserve"> </w:t>
      </w:r>
      <w:r w:rsidRPr="0065440F">
        <w:rPr>
          <w:rFonts w:ascii="宋体" w:eastAsia="宋体" w:hAnsi="宋体" w:cs="Times New Roman"/>
          <w:sz w:val="24"/>
          <w:szCs w:val="24"/>
        </w:rPr>
        <w:tab/>
      </w:r>
      <w:r w:rsidRPr="0065440F">
        <w:rPr>
          <w:rFonts w:ascii="宋体" w:eastAsia="宋体" w:hAnsi="宋体" w:cs="Times New Roman" w:hint="eastAsia"/>
          <w:sz w:val="24"/>
          <w:szCs w:val="24"/>
        </w:rPr>
        <w:t>联系电话：</w:t>
      </w:r>
      <w:r w:rsidRPr="0065440F">
        <w:rPr>
          <w:rFonts w:ascii="宋体" w:eastAsia="宋体" w:hAnsi="宋体" w:cs="Times New Roman"/>
          <w:sz w:val="24"/>
          <w:szCs w:val="24"/>
        </w:rPr>
        <w:t xml:space="preserve"> </w:t>
      </w:r>
      <w:r w:rsidRPr="0065440F">
        <w:rPr>
          <w:rFonts w:ascii="宋体" w:eastAsia="宋体" w:hAnsi="宋体" w:cs="Times New Roman" w:hint="eastAsia"/>
          <w:sz w:val="24"/>
          <w:szCs w:val="24"/>
        </w:rPr>
        <w:t>13797581488</w:t>
      </w:r>
    </w:p>
    <w:p w:rsidR="0065440F" w:rsidRPr="0065440F" w:rsidRDefault="0065440F" w:rsidP="0065440F">
      <w:pPr>
        <w:widowControl w:val="0"/>
        <w:ind w:firstLineChars="150" w:firstLine="360"/>
        <w:rPr>
          <w:rFonts w:ascii="宋体" w:eastAsia="宋体" w:hAnsi="宋体" w:cs="Times New Roman" w:hint="eastAsia"/>
          <w:sz w:val="24"/>
          <w:szCs w:val="24"/>
        </w:rPr>
      </w:pPr>
      <w:r w:rsidRPr="0065440F">
        <w:rPr>
          <w:rFonts w:ascii="宋体" w:eastAsia="宋体" w:hAnsi="宋体" w:cs="Times New Roman" w:hint="eastAsia"/>
          <w:sz w:val="24"/>
          <w:szCs w:val="24"/>
        </w:rPr>
        <w:t>商务联系人：祝老师</w:t>
      </w:r>
      <w:r w:rsidRPr="0065440F">
        <w:rPr>
          <w:rFonts w:ascii="宋体" w:eastAsia="宋体" w:hAnsi="宋体" w:cs="Times New Roman"/>
          <w:sz w:val="24"/>
          <w:szCs w:val="24"/>
        </w:rPr>
        <w:tab/>
      </w:r>
      <w:r w:rsidRPr="0065440F">
        <w:rPr>
          <w:rFonts w:ascii="宋体" w:eastAsia="宋体" w:hAnsi="宋体" w:cs="Times New Roman"/>
          <w:sz w:val="24"/>
          <w:szCs w:val="24"/>
        </w:rPr>
        <w:tab/>
      </w:r>
      <w:r w:rsidRPr="0065440F">
        <w:rPr>
          <w:rFonts w:ascii="宋体" w:eastAsia="宋体" w:hAnsi="宋体" w:cs="Times New Roman"/>
          <w:sz w:val="24"/>
          <w:szCs w:val="24"/>
        </w:rPr>
        <w:tab/>
      </w:r>
      <w:r w:rsidRPr="0065440F">
        <w:rPr>
          <w:rFonts w:ascii="宋体" w:eastAsia="宋体" w:hAnsi="宋体" w:cs="Times New Roman" w:hint="eastAsia"/>
          <w:sz w:val="24"/>
          <w:szCs w:val="24"/>
        </w:rPr>
        <w:t>联系电话：0710-</w:t>
      </w:r>
      <w:r w:rsidRPr="0065440F">
        <w:rPr>
          <w:rFonts w:ascii="宋体" w:eastAsia="宋体" w:hAnsi="宋体" w:cs="Times New Roman"/>
          <w:sz w:val="24"/>
          <w:szCs w:val="24"/>
        </w:rPr>
        <w:t>3591692</w:t>
      </w:r>
    </w:p>
    <w:p w:rsidR="0065440F" w:rsidRPr="0065440F" w:rsidRDefault="0065440F" w:rsidP="0065440F">
      <w:pPr>
        <w:widowControl w:val="0"/>
        <w:ind w:firstLineChars="150" w:firstLine="360"/>
        <w:rPr>
          <w:rFonts w:ascii="宋体" w:eastAsia="宋体" w:hAnsi="宋体" w:cs="Times New Roman"/>
          <w:sz w:val="24"/>
          <w:szCs w:val="24"/>
        </w:rPr>
      </w:pPr>
      <w:r w:rsidRPr="0065440F">
        <w:rPr>
          <w:rFonts w:ascii="宋体" w:eastAsia="宋体" w:hAnsi="宋体" w:cs="Times New Roman" w:hint="eastAsia"/>
          <w:sz w:val="24"/>
          <w:szCs w:val="24"/>
        </w:rPr>
        <w:t>地    址：湖北省襄阳市隆中路296号</w:t>
      </w:r>
    </w:p>
    <w:p w:rsidR="0065440F" w:rsidRPr="0065440F" w:rsidRDefault="0065440F" w:rsidP="0065440F">
      <w:pPr>
        <w:keepNext/>
        <w:keepLines/>
        <w:widowControl w:val="0"/>
        <w:spacing w:before="340" w:after="330"/>
        <w:ind w:firstLineChars="0" w:firstLine="0"/>
        <w:jc w:val="center"/>
        <w:outlineLvl w:val="0"/>
        <w:rPr>
          <w:rFonts w:ascii="宋体" w:eastAsia="宋体" w:hAnsi="宋体" w:cs="Times New Roman" w:hint="eastAsia"/>
          <w:b/>
          <w:kern w:val="44"/>
          <w:sz w:val="44"/>
          <w:szCs w:val="20"/>
          <w:lang w:val="zh-CN" w:eastAsia="x-none"/>
        </w:rPr>
      </w:pPr>
      <w:bookmarkStart w:id="7" w:name="_Toc417463807"/>
      <w:r w:rsidRPr="0065440F">
        <w:rPr>
          <w:rFonts w:ascii="Times New Roman" w:eastAsia="宋体" w:hAnsi="Times New Roman" w:cs="Times New Roman"/>
          <w:b/>
          <w:kern w:val="44"/>
          <w:sz w:val="44"/>
          <w:szCs w:val="20"/>
          <w:lang w:val="zh-CN" w:eastAsia="x-none"/>
        </w:rPr>
        <w:br w:type="page"/>
      </w:r>
      <w:bookmarkStart w:id="8" w:name="_Toc461464669"/>
      <w:bookmarkEnd w:id="7"/>
      <w:r w:rsidRPr="0065440F">
        <w:rPr>
          <w:rFonts w:ascii="宋体" w:eastAsia="宋体" w:hAnsi="宋体" w:cs="Times New Roman" w:hint="eastAsia"/>
          <w:b/>
          <w:kern w:val="44"/>
          <w:sz w:val="44"/>
          <w:szCs w:val="20"/>
          <w:lang w:val="zh-CN" w:eastAsia="x-none"/>
        </w:rPr>
        <w:lastRenderedPageBreak/>
        <w:t>技术要求及商务要求</w:t>
      </w:r>
      <w:bookmarkEnd w:id="8"/>
    </w:p>
    <w:p w:rsidR="0065440F" w:rsidRPr="0065440F" w:rsidRDefault="0065440F" w:rsidP="0065440F">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eastAsia="x-none"/>
        </w:rPr>
      </w:pPr>
      <w:bookmarkStart w:id="9" w:name="_Toc372961539"/>
      <w:bookmarkStart w:id="10" w:name="_Toc428958552"/>
      <w:bookmarkStart w:id="11" w:name="_Toc461464670"/>
      <w:r w:rsidRPr="0065440F">
        <w:rPr>
          <w:rFonts w:ascii="宋体" w:eastAsia="宋体" w:hAnsi="宋体" w:cs="Times New Roman" w:hint="eastAsia"/>
          <w:b/>
          <w:kern w:val="0"/>
          <w:sz w:val="28"/>
          <w:szCs w:val="28"/>
          <w:lang w:val="x-none" w:eastAsia="x-none"/>
        </w:rPr>
        <w:t>一、采购内容</w:t>
      </w:r>
      <w:bookmarkEnd w:id="11"/>
    </w:p>
    <w:bookmarkEnd w:id="9"/>
    <w:bookmarkEnd w:id="10"/>
    <w:p w:rsidR="0065440F" w:rsidRPr="0065440F" w:rsidRDefault="0065440F" w:rsidP="0065440F">
      <w:pPr>
        <w:widowControl w:val="0"/>
        <w:ind w:firstLineChars="0" w:firstLine="0"/>
        <w:jc w:val="left"/>
        <w:rPr>
          <w:rFonts w:ascii="宋体" w:eastAsia="宋体" w:hAnsi="宋体" w:cs="Times New Roman"/>
          <w:b/>
          <w:sz w:val="24"/>
          <w:szCs w:val="24"/>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312"/>
        <w:gridCol w:w="5103"/>
        <w:gridCol w:w="2058"/>
      </w:tblGrid>
      <w:tr w:rsidR="0065440F" w:rsidRPr="0065440F" w:rsidTr="00AE62B1">
        <w:trPr>
          <w:trHeight w:val="20"/>
          <w:jc w:val="center"/>
        </w:trPr>
        <w:tc>
          <w:tcPr>
            <w:tcW w:w="748" w:type="dxa"/>
            <w:vAlign w:val="center"/>
          </w:tcPr>
          <w:p w:rsidR="0065440F" w:rsidRPr="0065440F" w:rsidRDefault="0065440F" w:rsidP="0065440F">
            <w:pPr>
              <w:ind w:firstLineChars="0" w:firstLine="0"/>
              <w:jc w:val="center"/>
              <w:textAlignment w:val="bottom"/>
              <w:rPr>
                <w:rFonts w:ascii="宋体" w:eastAsia="宋体" w:hAnsi="宋体" w:cs="Times New Roman"/>
                <w:kern w:val="0"/>
                <w:sz w:val="24"/>
                <w:szCs w:val="24"/>
              </w:rPr>
            </w:pPr>
            <w:r w:rsidRPr="0065440F">
              <w:rPr>
                <w:rFonts w:ascii="宋体" w:eastAsia="宋体" w:hAnsi="宋体" w:cs="Times New Roman"/>
                <w:kern w:val="0"/>
                <w:sz w:val="24"/>
                <w:szCs w:val="24"/>
              </w:rPr>
              <w:t>序号</w:t>
            </w:r>
          </w:p>
        </w:tc>
        <w:tc>
          <w:tcPr>
            <w:tcW w:w="1312" w:type="dxa"/>
            <w:vAlign w:val="center"/>
          </w:tcPr>
          <w:p w:rsidR="0065440F" w:rsidRPr="0065440F" w:rsidRDefault="0065440F" w:rsidP="0065440F">
            <w:pPr>
              <w:ind w:firstLineChars="0" w:firstLine="0"/>
              <w:jc w:val="center"/>
              <w:textAlignment w:val="bottom"/>
              <w:rPr>
                <w:rFonts w:ascii="宋体" w:eastAsia="宋体" w:hAnsi="宋体" w:cs="Times New Roman"/>
                <w:kern w:val="0"/>
                <w:sz w:val="24"/>
                <w:szCs w:val="24"/>
              </w:rPr>
            </w:pPr>
            <w:r w:rsidRPr="0065440F">
              <w:rPr>
                <w:rFonts w:ascii="宋体" w:eastAsia="宋体" w:hAnsi="宋体" w:cs="Times New Roman"/>
                <w:kern w:val="0"/>
                <w:sz w:val="24"/>
                <w:szCs w:val="24"/>
              </w:rPr>
              <w:t>设备名称</w:t>
            </w:r>
          </w:p>
        </w:tc>
        <w:tc>
          <w:tcPr>
            <w:tcW w:w="5103" w:type="dxa"/>
            <w:vAlign w:val="center"/>
          </w:tcPr>
          <w:p w:rsidR="0065440F" w:rsidRPr="0065440F" w:rsidRDefault="0065440F" w:rsidP="0065440F">
            <w:pPr>
              <w:ind w:firstLineChars="0" w:firstLine="0"/>
              <w:jc w:val="center"/>
              <w:textAlignment w:val="bottom"/>
              <w:rPr>
                <w:rFonts w:ascii="宋体" w:eastAsia="宋体" w:hAnsi="宋体" w:cs="Times New Roman"/>
                <w:kern w:val="0"/>
                <w:sz w:val="24"/>
                <w:szCs w:val="24"/>
              </w:rPr>
            </w:pPr>
            <w:r w:rsidRPr="0065440F">
              <w:rPr>
                <w:rFonts w:ascii="宋体" w:eastAsia="宋体" w:hAnsi="宋体" w:cs="Times New Roman"/>
                <w:kern w:val="0"/>
                <w:sz w:val="24"/>
                <w:szCs w:val="24"/>
              </w:rPr>
              <w:t>技术参数</w:t>
            </w:r>
          </w:p>
        </w:tc>
        <w:tc>
          <w:tcPr>
            <w:tcW w:w="2058" w:type="dxa"/>
          </w:tcPr>
          <w:p w:rsidR="0065440F" w:rsidRPr="0065440F" w:rsidRDefault="0065440F" w:rsidP="0065440F">
            <w:pPr>
              <w:ind w:firstLineChars="0" w:firstLine="0"/>
              <w:jc w:val="center"/>
              <w:textAlignment w:val="bottom"/>
              <w:rPr>
                <w:rFonts w:ascii="宋体" w:eastAsia="宋体" w:hAnsi="宋体" w:cs="Times New Roman"/>
                <w:kern w:val="0"/>
                <w:sz w:val="24"/>
                <w:szCs w:val="24"/>
              </w:rPr>
            </w:pPr>
            <w:r w:rsidRPr="0065440F">
              <w:rPr>
                <w:rFonts w:ascii="宋体" w:eastAsia="宋体" w:hAnsi="宋体" w:cs="Times New Roman" w:hint="eastAsia"/>
                <w:kern w:val="0"/>
                <w:sz w:val="24"/>
                <w:szCs w:val="24"/>
              </w:rPr>
              <w:t>符合技术参数要求的品牌、型号（至少三种）</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spacing w:val="-2"/>
                <w:sz w:val="21"/>
                <w:szCs w:val="21"/>
              </w:rPr>
            </w:pPr>
            <w:r w:rsidRPr="0065440F">
              <w:rPr>
                <w:rFonts w:ascii="宋体" w:eastAsia="宋体" w:hAnsi="宋体" w:cs="Times New Roman" w:hint="eastAsia"/>
                <w:spacing w:val="-2"/>
                <w:sz w:val="21"/>
                <w:szCs w:val="21"/>
              </w:rPr>
              <w:t>1</w:t>
            </w:r>
          </w:p>
        </w:tc>
        <w:tc>
          <w:tcPr>
            <w:tcW w:w="1312" w:type="dxa"/>
            <w:vAlign w:val="center"/>
          </w:tcPr>
          <w:p w:rsidR="0065440F" w:rsidRPr="0065440F" w:rsidRDefault="0065440F" w:rsidP="0065440F">
            <w:pPr>
              <w:ind w:firstLineChars="0" w:firstLine="0"/>
              <w:jc w:val="left"/>
              <w:rPr>
                <w:rFonts w:ascii="宋体" w:eastAsia="宋体" w:hAnsi="宋体" w:cs="Times New Roman" w:hint="eastAsia"/>
                <w:kern w:val="0"/>
                <w:sz w:val="21"/>
                <w:szCs w:val="21"/>
              </w:rPr>
            </w:pPr>
            <w:r w:rsidRPr="0065440F">
              <w:rPr>
                <w:rFonts w:ascii="宋体" w:eastAsia="宋体" w:hAnsi="宋体" w:cs="Times New Roman" w:hint="eastAsia"/>
                <w:sz w:val="21"/>
                <w:szCs w:val="21"/>
              </w:rPr>
              <w:t>二元气-液平衡数据测定实验装置</w:t>
            </w:r>
          </w:p>
        </w:tc>
        <w:tc>
          <w:tcPr>
            <w:tcW w:w="5103" w:type="dxa"/>
            <w:vAlign w:val="center"/>
          </w:tcPr>
          <w:p w:rsidR="0065440F" w:rsidRPr="0065440F" w:rsidRDefault="0065440F" w:rsidP="0065440F">
            <w:pPr>
              <w:widowControl w:val="0"/>
              <w:numPr>
                <w:ilvl w:val="0"/>
                <w:numId w:val="3"/>
              </w:numPr>
              <w:spacing w:line="240" w:lineRule="auto"/>
              <w:ind w:firstLineChars="0"/>
              <w:jc w:val="left"/>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采用玻璃气液两相双循环平衡釜</w:t>
            </w:r>
            <w:r w:rsidRPr="0065440F">
              <w:rPr>
                <w:rFonts w:ascii="宋体" w:eastAsia="宋体" w:hAnsi="宋体" w:cs="宋体" w:hint="eastAsia"/>
                <w:kern w:val="0"/>
                <w:sz w:val="21"/>
                <w:szCs w:val="21"/>
                <w:bdr w:val="none" w:sz="0" w:space="0" w:color="auto" w:frame="1"/>
              </w:rPr>
              <w:t>，用</w:t>
            </w:r>
            <w:r w:rsidRPr="0065440F">
              <w:rPr>
                <w:rFonts w:ascii="宋体" w:eastAsia="宋体" w:hAnsi="宋体" w:cs="宋体"/>
                <w:kern w:val="0"/>
                <w:sz w:val="21"/>
                <w:szCs w:val="21"/>
                <w:bdr w:val="none" w:sz="0" w:space="0" w:color="auto" w:frame="1"/>
              </w:rPr>
              <w:t>玻璃平衡釜。</w:t>
            </w:r>
          </w:p>
          <w:p w:rsidR="0065440F" w:rsidRPr="0065440F" w:rsidRDefault="0065440F" w:rsidP="0065440F">
            <w:pPr>
              <w:ind w:firstLineChars="0" w:firstLine="0"/>
              <w:jc w:val="left"/>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2、塔釜加热丝：0-300W可调，控温:采用手动与自动两种控温方式，自动控温采用智能型仪表</w:t>
            </w:r>
            <w:r w:rsidRPr="0065440F">
              <w:rPr>
                <w:rFonts w:ascii="宋体" w:eastAsia="宋体" w:hAnsi="宋体" w:cs="宋体" w:hint="eastAsia"/>
                <w:kern w:val="0"/>
                <w:sz w:val="21"/>
                <w:szCs w:val="21"/>
                <w:bdr w:val="none" w:sz="0" w:space="0" w:color="auto" w:frame="1"/>
              </w:rPr>
              <w:t>，</w:t>
            </w:r>
            <w:r w:rsidRPr="0065440F">
              <w:rPr>
                <w:rFonts w:ascii="宋体" w:eastAsia="宋体" w:hAnsi="宋体" w:cs="宋体"/>
                <w:kern w:val="0"/>
                <w:sz w:val="21"/>
                <w:szCs w:val="21"/>
                <w:bdr w:val="none" w:sz="0" w:space="0" w:color="auto" w:frame="1"/>
              </w:rPr>
              <w:t>精度FS≤0.2%。最高使用温度：140℃，操作压力: 常压。</w:t>
            </w:r>
          </w:p>
          <w:p w:rsidR="0065440F" w:rsidRPr="0065440F" w:rsidRDefault="0065440F" w:rsidP="0065440F">
            <w:pPr>
              <w:ind w:firstLineChars="0" w:firstLine="0"/>
              <w:jc w:val="left"/>
              <w:rPr>
                <w:rFonts w:ascii="宋体" w:eastAsia="宋体" w:hAnsi="宋体" w:cs="宋体" w:hint="eastAsia"/>
                <w:kern w:val="0"/>
                <w:sz w:val="21"/>
                <w:szCs w:val="21"/>
                <w:bdr w:val="none" w:sz="0" w:space="0" w:color="auto" w:frame="1"/>
              </w:rPr>
            </w:pPr>
            <w:r w:rsidRPr="0065440F">
              <w:rPr>
                <w:rFonts w:ascii="宋体" w:eastAsia="宋体" w:hAnsi="宋体" w:cs="Times New Roman"/>
                <w:b/>
                <w:bCs/>
                <w:sz w:val="24"/>
                <w:szCs w:val="24"/>
              </w:rPr>
              <w:t>★</w:t>
            </w:r>
            <w:r w:rsidRPr="0065440F">
              <w:rPr>
                <w:rFonts w:ascii="宋体" w:eastAsia="宋体" w:hAnsi="宋体" w:cs="宋体"/>
                <w:kern w:val="0"/>
                <w:sz w:val="21"/>
                <w:szCs w:val="21"/>
                <w:bdr w:val="none" w:sz="0" w:space="0" w:color="auto" w:frame="1"/>
              </w:rPr>
              <w:t>3、配真空设备可用于低压下气液平衡数据测定。</w:t>
            </w:r>
          </w:p>
          <w:p w:rsidR="0065440F" w:rsidRPr="0065440F" w:rsidRDefault="0065440F" w:rsidP="0065440F">
            <w:pPr>
              <w:ind w:firstLineChars="0" w:firstLine="0"/>
              <w:jc w:val="left"/>
              <w:rPr>
                <w:rFonts w:ascii="宋体" w:eastAsia="宋体" w:hAnsi="宋体" w:cs="Times New Roman" w:hint="eastAsia"/>
                <w:sz w:val="21"/>
                <w:szCs w:val="21"/>
                <w:shd w:val="clear" w:color="auto" w:fill="FFFFFF"/>
              </w:rPr>
            </w:pPr>
            <w:r w:rsidRPr="0065440F">
              <w:rPr>
                <w:rFonts w:ascii="宋体" w:eastAsia="宋体" w:hAnsi="宋体" w:cs="宋体" w:hint="eastAsia"/>
                <w:kern w:val="0"/>
                <w:sz w:val="21"/>
                <w:szCs w:val="21"/>
                <w:bdr w:val="none" w:sz="0" w:space="0" w:color="auto" w:frame="1"/>
              </w:rPr>
              <w:t>4、</w:t>
            </w:r>
            <w:r w:rsidRPr="0065440F">
              <w:rPr>
                <w:rFonts w:ascii="宋体" w:eastAsia="宋体" w:hAnsi="宋体" w:cs="Times New Roman" w:hint="eastAsia"/>
                <w:sz w:val="21"/>
                <w:szCs w:val="21"/>
                <w:shd w:val="clear" w:color="auto" w:fill="FFFFFF"/>
              </w:rPr>
              <w:t>各项操作及压力、流量的显示、调节、控制全在控制屏板面进行。</w:t>
            </w:r>
          </w:p>
          <w:p w:rsidR="0065440F" w:rsidRPr="0065440F" w:rsidRDefault="0065440F" w:rsidP="0065440F">
            <w:pPr>
              <w:ind w:firstLineChars="0" w:firstLine="0"/>
              <w:jc w:val="left"/>
              <w:rPr>
                <w:rFonts w:ascii="宋体" w:eastAsia="宋体" w:hAnsi="宋体" w:cs="Times New Roman" w:hint="eastAsia"/>
                <w:kern w:val="0"/>
                <w:sz w:val="21"/>
                <w:szCs w:val="21"/>
                <w:lang w:val="x-none"/>
              </w:rPr>
            </w:pPr>
            <w:r w:rsidRPr="0065440F">
              <w:rPr>
                <w:rFonts w:ascii="宋体" w:eastAsia="宋体" w:hAnsi="宋体" w:cs="宋体" w:hint="eastAsia"/>
                <w:kern w:val="0"/>
                <w:sz w:val="21"/>
                <w:szCs w:val="21"/>
                <w:bdr w:val="none" w:sz="0" w:space="0" w:color="auto" w:frame="1"/>
              </w:rPr>
              <w:t>5</w:t>
            </w:r>
            <w:r w:rsidRPr="0065440F">
              <w:rPr>
                <w:rFonts w:ascii="宋体" w:eastAsia="宋体" w:hAnsi="宋体" w:cs="宋体"/>
                <w:kern w:val="0"/>
                <w:sz w:val="21"/>
                <w:szCs w:val="21"/>
                <w:bdr w:val="none" w:sz="0" w:space="0" w:color="auto" w:frame="1"/>
              </w:rPr>
              <w:t>、装置材质为不锈钢，结构紧凑，外形美观</w:t>
            </w:r>
            <w:r w:rsidRPr="0065440F">
              <w:rPr>
                <w:rFonts w:ascii="宋体" w:eastAsia="宋体" w:hAnsi="宋体" w:cs="宋体" w:hint="eastAsia"/>
                <w:kern w:val="0"/>
                <w:sz w:val="21"/>
                <w:szCs w:val="21"/>
                <w:bdr w:val="none" w:sz="0" w:space="0" w:color="auto" w:frame="1"/>
              </w:rPr>
              <w:t>，</w:t>
            </w:r>
            <w:r w:rsidRPr="0065440F">
              <w:rPr>
                <w:rFonts w:ascii="宋体" w:eastAsia="宋体" w:hAnsi="宋体" w:cs="宋体"/>
                <w:kern w:val="0"/>
                <w:sz w:val="21"/>
                <w:szCs w:val="21"/>
                <w:bdr w:val="none" w:sz="0" w:space="0" w:color="auto" w:frame="1"/>
              </w:rPr>
              <w:t>流程简单</w:t>
            </w:r>
            <w:r w:rsidRPr="0065440F">
              <w:rPr>
                <w:rFonts w:ascii="宋体" w:eastAsia="宋体" w:hAnsi="宋体" w:cs="宋体" w:hint="eastAsia"/>
                <w:kern w:val="0"/>
                <w:sz w:val="21"/>
                <w:szCs w:val="21"/>
                <w:bdr w:val="none" w:sz="0" w:space="0" w:color="auto" w:frame="1"/>
              </w:rPr>
              <w:t>，</w:t>
            </w:r>
            <w:r w:rsidRPr="0065440F">
              <w:rPr>
                <w:rFonts w:ascii="宋体" w:eastAsia="宋体" w:hAnsi="宋体" w:cs="宋体"/>
                <w:kern w:val="0"/>
                <w:sz w:val="21"/>
                <w:szCs w:val="21"/>
                <w:bdr w:val="none" w:sz="0" w:space="0" w:color="auto" w:frame="1"/>
              </w:rPr>
              <w:t>操作方便。</w:t>
            </w:r>
            <w:r w:rsidRPr="0065440F">
              <w:rPr>
                <w:rFonts w:ascii="宋体" w:eastAsia="宋体" w:hAnsi="宋体" w:cs="宋体" w:hint="eastAsia"/>
                <w:kern w:val="0"/>
                <w:sz w:val="21"/>
                <w:szCs w:val="21"/>
              </w:rPr>
              <w:t>外形为可移动式设计，带双刹车轮。</w:t>
            </w:r>
          </w:p>
        </w:tc>
        <w:tc>
          <w:tcPr>
            <w:tcW w:w="2058" w:type="dxa"/>
            <w:vAlign w:val="center"/>
          </w:tcPr>
          <w:p w:rsidR="0065440F" w:rsidRPr="0065440F" w:rsidRDefault="0065440F" w:rsidP="0065440F">
            <w:pPr>
              <w:shd w:val="clear" w:color="auto" w:fill="FBFBFB"/>
              <w:spacing w:line="240" w:lineRule="auto"/>
              <w:ind w:firstLineChars="0" w:firstLine="0"/>
              <w:jc w:val="left"/>
              <w:rPr>
                <w:rFonts w:ascii="宋体" w:eastAsia="宋体" w:hAnsi="宋体" w:cs="宋体" w:hint="eastAsia"/>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1、JKGY-319</w:t>
            </w:r>
            <w:r w:rsidRPr="0065440F">
              <w:rPr>
                <w:rFonts w:ascii="宋体" w:eastAsia="宋体" w:hAnsi="宋体" w:cs="宋体"/>
                <w:kern w:val="0"/>
                <w:sz w:val="21"/>
                <w:szCs w:val="21"/>
                <w:bdr w:val="none" w:sz="0" w:space="0" w:color="auto" w:frame="1"/>
              </w:rPr>
              <w:t>液平衡数据测定实验装置</w:t>
            </w:r>
            <w:r w:rsidRPr="0065440F">
              <w:rPr>
                <w:rFonts w:ascii="宋体" w:eastAsia="宋体" w:hAnsi="宋体" w:cs="宋体" w:hint="eastAsia"/>
                <w:kern w:val="0"/>
                <w:sz w:val="21"/>
                <w:szCs w:val="21"/>
                <w:bdr w:val="none" w:sz="0" w:space="0" w:color="auto" w:frame="1"/>
              </w:rPr>
              <w:t>（湘潭金凯化工装备技术有限公司）</w:t>
            </w:r>
          </w:p>
          <w:p w:rsidR="0065440F" w:rsidRPr="0065440F" w:rsidRDefault="0065440F" w:rsidP="0065440F">
            <w:pPr>
              <w:shd w:val="clear" w:color="auto" w:fill="FBFBFB"/>
              <w:spacing w:line="240" w:lineRule="auto"/>
              <w:ind w:firstLineChars="0" w:firstLine="0"/>
              <w:jc w:val="left"/>
              <w:rPr>
                <w:rFonts w:ascii="宋体" w:eastAsia="宋体" w:hAnsi="宋体" w:cs="宋体" w:hint="eastAsia"/>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w:t>
            </w:r>
            <w:r w:rsidRPr="0065440F">
              <w:rPr>
                <w:rFonts w:ascii="宋体" w:eastAsia="宋体" w:hAnsi="宋体" w:cs="宋体"/>
                <w:kern w:val="0"/>
                <w:sz w:val="21"/>
                <w:szCs w:val="21"/>
                <w:bdr w:val="none" w:sz="0" w:space="0" w:color="auto" w:frame="1"/>
              </w:rPr>
              <w:t>DB-QYC </w:t>
            </w:r>
            <w:hyperlink r:id="rId9" w:tgtFrame="_blank" w:history="1">
              <w:r w:rsidRPr="0065440F">
                <w:rPr>
                  <w:rFonts w:ascii="宋体" w:eastAsia="宋体" w:hAnsi="宋体" w:cs="宋体"/>
                  <w:kern w:val="0"/>
                  <w:sz w:val="21"/>
                  <w:szCs w:val="21"/>
                  <w:bdr w:val="none" w:sz="0" w:space="0" w:color="auto" w:frame="1"/>
                </w:rPr>
                <w:t>气-液平衡数据测定实验装置</w:t>
              </w:r>
            </w:hyperlink>
            <w:r w:rsidRPr="0065440F">
              <w:rPr>
                <w:rFonts w:ascii="宋体" w:eastAsia="宋体" w:hAnsi="宋体" w:cs="宋体" w:hint="eastAsia"/>
                <w:kern w:val="0"/>
                <w:sz w:val="21"/>
                <w:szCs w:val="21"/>
                <w:bdr w:val="none" w:sz="0" w:space="0" w:color="auto" w:frame="1"/>
              </w:rPr>
              <w:t>；（上海顶邦教育设备制造有限公司）</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kern w:val="0"/>
                <w:sz w:val="21"/>
                <w:szCs w:val="21"/>
                <w:bdr w:val="none" w:sz="0" w:space="0" w:color="auto" w:frame="1"/>
              </w:rPr>
              <w:t>3</w:t>
            </w:r>
            <w:r w:rsidRPr="0065440F">
              <w:rPr>
                <w:rFonts w:ascii="宋体" w:eastAsia="宋体" w:hAnsi="宋体" w:cs="宋体" w:hint="eastAsia"/>
                <w:kern w:val="0"/>
                <w:sz w:val="21"/>
                <w:szCs w:val="21"/>
                <w:bdr w:val="none" w:sz="0" w:space="0" w:color="auto" w:frame="1"/>
              </w:rPr>
              <w:t>、TYPH氨水系统气液吸收相平衡数据的测定实验装置；（</w:t>
            </w:r>
            <w:r w:rsidRPr="0065440F">
              <w:rPr>
                <w:rFonts w:ascii="宋体" w:eastAsia="宋体" w:hAnsi="宋体" w:cs="宋体"/>
                <w:kern w:val="0"/>
                <w:sz w:val="21"/>
                <w:szCs w:val="21"/>
                <w:bdr w:val="none" w:sz="0" w:space="0" w:color="auto" w:frame="1"/>
              </w:rPr>
              <w:t>上海同</w:t>
            </w:r>
            <w:r w:rsidRPr="0065440F">
              <w:rPr>
                <w:rFonts w:ascii="宋体" w:eastAsia="宋体" w:hAnsi="宋体" w:cs="宋体" w:hint="eastAsia"/>
                <w:kern w:val="0"/>
                <w:sz w:val="21"/>
                <w:szCs w:val="21"/>
                <w:bdr w:val="none" w:sz="0" w:space="0" w:color="auto" w:frame="1"/>
              </w:rPr>
              <w:t>育教学仪器设备制造</w:t>
            </w:r>
            <w:r w:rsidRPr="0065440F">
              <w:rPr>
                <w:rFonts w:ascii="宋体" w:eastAsia="宋体" w:hAnsi="宋体" w:cs="宋体"/>
                <w:kern w:val="0"/>
                <w:sz w:val="21"/>
                <w:szCs w:val="21"/>
                <w:bdr w:val="none" w:sz="0" w:space="0" w:color="auto" w:frame="1"/>
              </w:rPr>
              <w:t>有限公司</w:t>
            </w:r>
            <w:r w:rsidRPr="0065440F">
              <w:rPr>
                <w:rFonts w:ascii="宋体" w:eastAsia="宋体" w:hAnsi="宋体" w:cs="宋体" w:hint="eastAsia"/>
                <w:kern w:val="0"/>
                <w:sz w:val="21"/>
                <w:szCs w:val="21"/>
                <w:bdr w:val="none" w:sz="0" w:space="0" w:color="auto" w:frame="1"/>
              </w:rPr>
              <w:t>）</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spacing w:val="-2"/>
                <w:sz w:val="21"/>
                <w:szCs w:val="21"/>
              </w:rPr>
            </w:pPr>
            <w:r w:rsidRPr="0065440F">
              <w:rPr>
                <w:rFonts w:ascii="宋体" w:eastAsia="宋体" w:hAnsi="宋体" w:cs="Times New Roman" w:hint="eastAsia"/>
                <w:spacing w:val="-2"/>
                <w:sz w:val="21"/>
                <w:szCs w:val="21"/>
              </w:rPr>
              <w:t>2</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spacing w:val="-2"/>
                <w:sz w:val="21"/>
                <w:szCs w:val="21"/>
              </w:rPr>
            </w:pPr>
            <w:r w:rsidRPr="0065440F">
              <w:rPr>
                <w:rFonts w:ascii="宋体" w:eastAsia="宋体" w:hAnsi="宋体" w:cs="Times New Roman" w:hint="eastAsia"/>
                <w:spacing w:val="-2"/>
                <w:sz w:val="21"/>
                <w:szCs w:val="21"/>
              </w:rPr>
              <w:t>双驱动搅拌器测定气—液传质系数实验装置</w:t>
            </w:r>
          </w:p>
        </w:tc>
        <w:tc>
          <w:tcPr>
            <w:tcW w:w="5103" w:type="dxa"/>
            <w:vAlign w:val="center"/>
          </w:tcPr>
          <w:p w:rsidR="0065440F" w:rsidRPr="0065440F" w:rsidRDefault="0065440F" w:rsidP="0065440F">
            <w:pPr>
              <w:shd w:val="clear" w:color="auto" w:fill="FFFFFF"/>
              <w:ind w:firstLineChars="0" w:firstLine="0"/>
              <w:jc w:val="left"/>
              <w:rPr>
                <w:rFonts w:ascii="宋体" w:eastAsia="宋体" w:hAnsi="宋体" w:cs="宋体"/>
                <w:kern w:val="0"/>
                <w:sz w:val="21"/>
                <w:szCs w:val="21"/>
              </w:rPr>
            </w:pPr>
            <w:r w:rsidRPr="0065440F">
              <w:rPr>
                <w:rFonts w:ascii="宋体" w:eastAsia="宋体" w:hAnsi="宋体" w:cs="宋体" w:hint="eastAsia"/>
                <w:kern w:val="0"/>
                <w:sz w:val="21"/>
                <w:szCs w:val="21"/>
              </w:rPr>
              <w:t>1、运行环境：温度0-40</w:t>
            </w:r>
            <w:r w:rsidRPr="0065440F">
              <w:rPr>
                <w:rFonts w:ascii="宋体" w:eastAsia="宋体" w:hAnsi="宋体" w:cs="宋体"/>
                <w:kern w:val="0"/>
                <w:sz w:val="21"/>
                <w:szCs w:val="21"/>
              </w:rPr>
              <w:t>℃</w:t>
            </w:r>
            <w:r w:rsidRPr="0065440F">
              <w:rPr>
                <w:rFonts w:ascii="宋体" w:eastAsia="宋体" w:hAnsi="宋体" w:cs="宋体" w:hint="eastAsia"/>
                <w:kern w:val="0"/>
                <w:sz w:val="21"/>
                <w:szCs w:val="21"/>
              </w:rPr>
              <w:t>，相对湿度：≤90%RH，电源：电压：220V；电流：15A。</w:t>
            </w:r>
          </w:p>
          <w:p w:rsidR="0065440F" w:rsidRPr="0065440F" w:rsidRDefault="0065440F" w:rsidP="0065440F">
            <w:pPr>
              <w:shd w:val="clear" w:color="auto" w:fill="FFFFFF"/>
              <w:ind w:firstLineChars="0" w:firstLine="0"/>
              <w:jc w:val="left"/>
              <w:rPr>
                <w:rFonts w:ascii="宋体" w:eastAsia="宋体" w:hAnsi="宋体" w:cs="宋体" w:hint="eastAsia"/>
                <w:kern w:val="0"/>
                <w:sz w:val="21"/>
                <w:szCs w:val="21"/>
              </w:rPr>
            </w:pPr>
            <w:r w:rsidRPr="0065440F">
              <w:rPr>
                <w:rFonts w:ascii="宋体" w:eastAsia="宋体" w:hAnsi="宋体" w:cs="Times New Roman"/>
                <w:b/>
                <w:bCs/>
                <w:sz w:val="24"/>
                <w:szCs w:val="24"/>
              </w:rPr>
              <w:t>★</w:t>
            </w:r>
            <w:r w:rsidRPr="0065440F">
              <w:rPr>
                <w:rFonts w:ascii="宋体" w:eastAsia="宋体" w:hAnsi="宋体" w:cs="宋体" w:hint="eastAsia"/>
                <w:kern w:val="0"/>
                <w:sz w:val="21"/>
                <w:szCs w:val="21"/>
              </w:rPr>
              <w:t>2、搅拌电机转速：</w:t>
            </w:r>
            <w:r w:rsidRPr="0065440F">
              <w:rPr>
                <w:rFonts w:ascii="宋体" w:eastAsia="宋体" w:hAnsi="宋体" w:cs="Times New Roman"/>
                <w:kern w:val="0"/>
                <w:sz w:val="21"/>
                <w:szCs w:val="21"/>
              </w:rPr>
              <w:t>0</w:t>
            </w:r>
            <w:r w:rsidRPr="0065440F">
              <w:rPr>
                <w:rFonts w:ascii="宋体" w:eastAsia="宋体" w:hAnsi="宋体" w:cs="宋体" w:hint="eastAsia"/>
                <w:kern w:val="0"/>
                <w:sz w:val="21"/>
                <w:szCs w:val="21"/>
              </w:rPr>
              <w:t>～</w:t>
            </w:r>
            <w:r w:rsidRPr="0065440F">
              <w:rPr>
                <w:rFonts w:ascii="宋体" w:eastAsia="宋体" w:hAnsi="宋体" w:cs="Times New Roman"/>
                <w:kern w:val="0"/>
                <w:sz w:val="21"/>
                <w:szCs w:val="21"/>
              </w:rPr>
              <w:t>500</w:t>
            </w:r>
            <w:r w:rsidRPr="0065440F">
              <w:rPr>
                <w:rFonts w:ascii="宋体" w:eastAsia="宋体" w:hAnsi="宋体" w:cs="宋体" w:hint="eastAsia"/>
                <w:kern w:val="0"/>
                <w:sz w:val="21"/>
                <w:szCs w:val="21"/>
              </w:rPr>
              <w:t>转</w:t>
            </w:r>
            <w:r w:rsidRPr="0065440F">
              <w:rPr>
                <w:rFonts w:ascii="宋体" w:eastAsia="宋体" w:hAnsi="宋体" w:cs="Times New Roman"/>
                <w:kern w:val="0"/>
                <w:sz w:val="21"/>
                <w:szCs w:val="21"/>
              </w:rPr>
              <w:t>/</w:t>
            </w:r>
            <w:r w:rsidRPr="0065440F">
              <w:rPr>
                <w:rFonts w:ascii="宋体" w:eastAsia="宋体" w:hAnsi="宋体" w:cs="宋体" w:hint="eastAsia"/>
                <w:kern w:val="0"/>
                <w:sz w:val="21"/>
                <w:szCs w:val="21"/>
              </w:rPr>
              <w:t>分，数显转速表；实验控制温度：</w:t>
            </w:r>
            <w:r w:rsidRPr="0065440F">
              <w:rPr>
                <w:rFonts w:ascii="宋体" w:eastAsia="宋体" w:hAnsi="宋体" w:cs="Times New Roman"/>
                <w:kern w:val="0"/>
                <w:sz w:val="21"/>
                <w:szCs w:val="21"/>
              </w:rPr>
              <w:t> 60</w:t>
            </w:r>
            <w:r w:rsidRPr="0065440F">
              <w:rPr>
                <w:rFonts w:ascii="宋体" w:eastAsia="宋体" w:hAnsi="宋体" w:cs="宋体" w:hint="eastAsia"/>
                <w:kern w:val="0"/>
                <w:sz w:val="21"/>
                <w:szCs w:val="21"/>
              </w:rPr>
              <w:t>℃；实验体系：</w:t>
            </w:r>
            <w:r w:rsidRPr="0065440F">
              <w:rPr>
                <w:rFonts w:ascii="宋体" w:eastAsia="宋体" w:hAnsi="宋体" w:cs="Times New Roman"/>
                <w:kern w:val="0"/>
                <w:sz w:val="21"/>
                <w:szCs w:val="21"/>
              </w:rPr>
              <w:t>CO</w:t>
            </w:r>
            <w:r w:rsidRPr="0065440F">
              <w:rPr>
                <w:rFonts w:ascii="宋体" w:eastAsia="宋体" w:hAnsi="宋体" w:cs="Times New Roman"/>
                <w:kern w:val="0"/>
                <w:sz w:val="21"/>
                <w:szCs w:val="21"/>
                <w:vertAlign w:val="subscript"/>
              </w:rPr>
              <w:t>2</w:t>
            </w:r>
            <w:r w:rsidRPr="0065440F">
              <w:rPr>
                <w:rFonts w:ascii="宋体" w:eastAsia="宋体" w:hAnsi="宋体" w:cs="宋体" w:hint="eastAsia"/>
                <w:kern w:val="0"/>
                <w:sz w:val="21"/>
                <w:szCs w:val="21"/>
              </w:rPr>
              <w:t>～</w:t>
            </w:r>
            <w:r w:rsidRPr="0065440F">
              <w:rPr>
                <w:rFonts w:ascii="宋体" w:eastAsia="宋体" w:hAnsi="宋体" w:cs="Times New Roman"/>
                <w:kern w:val="0"/>
                <w:sz w:val="21"/>
                <w:szCs w:val="21"/>
              </w:rPr>
              <w:t>K</w:t>
            </w:r>
            <w:r w:rsidRPr="0065440F">
              <w:rPr>
                <w:rFonts w:ascii="宋体" w:eastAsia="宋体" w:hAnsi="宋体" w:cs="Times New Roman"/>
                <w:kern w:val="0"/>
                <w:sz w:val="21"/>
                <w:szCs w:val="21"/>
                <w:vertAlign w:val="subscript"/>
              </w:rPr>
              <w:t>2</w:t>
            </w:r>
            <w:r w:rsidRPr="0065440F">
              <w:rPr>
                <w:rFonts w:ascii="宋体" w:eastAsia="宋体" w:hAnsi="宋体" w:cs="Times New Roman"/>
                <w:kern w:val="0"/>
                <w:sz w:val="21"/>
                <w:szCs w:val="21"/>
              </w:rPr>
              <w:t>CO</w:t>
            </w:r>
            <w:r w:rsidRPr="0065440F">
              <w:rPr>
                <w:rFonts w:ascii="宋体" w:eastAsia="宋体" w:hAnsi="宋体" w:cs="Times New Roman"/>
                <w:kern w:val="0"/>
                <w:sz w:val="21"/>
                <w:szCs w:val="21"/>
                <w:vertAlign w:val="subscript"/>
              </w:rPr>
              <w:t>3</w:t>
            </w:r>
            <w:r w:rsidRPr="0065440F">
              <w:rPr>
                <w:rFonts w:ascii="宋体" w:eastAsia="宋体" w:hAnsi="宋体" w:cs="宋体" w:hint="eastAsia"/>
                <w:kern w:val="0"/>
                <w:sz w:val="21"/>
                <w:szCs w:val="21"/>
              </w:rPr>
              <w:t>。</w:t>
            </w:r>
          </w:p>
          <w:p w:rsidR="0065440F" w:rsidRPr="0065440F" w:rsidRDefault="0065440F" w:rsidP="0065440F">
            <w:pPr>
              <w:shd w:val="clear" w:color="auto" w:fill="FFFFFF"/>
              <w:ind w:firstLineChars="0" w:firstLine="0"/>
              <w:rPr>
                <w:rFonts w:ascii="宋体" w:eastAsia="宋体" w:hAnsi="宋体" w:cs="宋体" w:hint="eastAsia"/>
                <w:kern w:val="0"/>
                <w:sz w:val="21"/>
                <w:szCs w:val="21"/>
              </w:rPr>
            </w:pPr>
            <w:r w:rsidRPr="0065440F">
              <w:rPr>
                <w:rFonts w:ascii="宋体" w:eastAsia="宋体" w:hAnsi="宋体" w:cs="宋体" w:hint="eastAsia"/>
                <w:kern w:val="0"/>
                <w:sz w:val="21"/>
                <w:szCs w:val="21"/>
              </w:rPr>
              <w:t>3、温度仪表采用智能数显温度控制显示仪。</w:t>
            </w:r>
          </w:p>
          <w:p w:rsidR="0065440F" w:rsidRPr="0065440F" w:rsidRDefault="0065440F" w:rsidP="0065440F">
            <w:pPr>
              <w:shd w:val="clear" w:color="auto" w:fill="FFFFFF"/>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4、正泰电器：接触器、开关、漏电保护空气开关。</w:t>
            </w:r>
          </w:p>
          <w:p w:rsidR="0065440F" w:rsidRPr="0065440F" w:rsidRDefault="0065440F" w:rsidP="0065440F">
            <w:pPr>
              <w:shd w:val="clear" w:color="auto" w:fill="FFFFFF"/>
              <w:ind w:firstLineChars="0" w:firstLine="0"/>
              <w:rPr>
                <w:rFonts w:ascii="宋体" w:eastAsia="宋体" w:hAnsi="宋体" w:cs="宋体" w:hint="eastAsia"/>
                <w:kern w:val="0"/>
                <w:sz w:val="21"/>
                <w:szCs w:val="21"/>
              </w:rPr>
            </w:pPr>
            <w:r w:rsidRPr="0065440F">
              <w:rPr>
                <w:rFonts w:ascii="宋体" w:eastAsia="宋体" w:hAnsi="宋体" w:cs="宋体" w:hint="eastAsia"/>
                <w:kern w:val="0"/>
                <w:sz w:val="21"/>
                <w:szCs w:val="21"/>
              </w:rPr>
              <w:t>5、各项操作及显示、调节、控制全在控制屏板面进行。</w:t>
            </w:r>
          </w:p>
          <w:p w:rsidR="0065440F" w:rsidRPr="0065440F" w:rsidRDefault="0065440F" w:rsidP="0065440F">
            <w:pPr>
              <w:shd w:val="clear" w:color="auto" w:fill="FFFFFF"/>
              <w:ind w:firstLineChars="0" w:firstLine="0"/>
              <w:rPr>
                <w:rFonts w:ascii="宋体" w:eastAsia="宋体" w:hAnsi="宋体" w:cs="宋体" w:hint="eastAsia"/>
                <w:kern w:val="0"/>
                <w:sz w:val="21"/>
                <w:szCs w:val="21"/>
              </w:rPr>
            </w:pPr>
            <w:r w:rsidRPr="0065440F">
              <w:rPr>
                <w:rFonts w:ascii="宋体" w:eastAsia="宋体" w:hAnsi="宋体" w:cs="宋体" w:hint="eastAsia"/>
                <w:kern w:val="0"/>
                <w:sz w:val="21"/>
                <w:szCs w:val="21"/>
              </w:rPr>
              <w:t>6、框架为不锈钢材质，结构紧凑，外形美观，流程简单、操作方便。</w:t>
            </w:r>
          </w:p>
          <w:p w:rsidR="0065440F" w:rsidRPr="0065440F" w:rsidRDefault="0065440F" w:rsidP="0065440F">
            <w:pPr>
              <w:shd w:val="clear" w:color="auto" w:fill="FFFFFF"/>
              <w:ind w:firstLineChars="0" w:firstLine="0"/>
              <w:jc w:val="left"/>
              <w:rPr>
                <w:rFonts w:ascii="宋体" w:eastAsia="宋体" w:hAnsi="宋体" w:cs="Times New Roman"/>
                <w:kern w:val="0"/>
                <w:sz w:val="21"/>
                <w:szCs w:val="21"/>
              </w:rPr>
            </w:pPr>
            <w:r w:rsidRPr="0065440F">
              <w:rPr>
                <w:rFonts w:ascii="宋体" w:eastAsia="宋体" w:hAnsi="宋体" w:cs="宋体" w:hint="eastAsia"/>
                <w:kern w:val="0"/>
                <w:sz w:val="21"/>
                <w:szCs w:val="21"/>
              </w:rPr>
              <w:t>7、外形为可移动式设计，带双刹车轮。</w:t>
            </w:r>
          </w:p>
        </w:tc>
        <w:tc>
          <w:tcPr>
            <w:tcW w:w="2058" w:type="dxa"/>
          </w:tcPr>
          <w:p w:rsidR="0065440F" w:rsidRPr="0065440F" w:rsidRDefault="0065440F" w:rsidP="0065440F">
            <w:pPr>
              <w:shd w:val="clear" w:color="auto" w:fill="FBFBFB"/>
              <w:spacing w:line="240" w:lineRule="auto"/>
              <w:ind w:firstLineChars="0" w:firstLine="0"/>
              <w:jc w:val="left"/>
              <w:rPr>
                <w:rFonts w:ascii="宋体" w:eastAsia="宋体" w:hAnsi="宋体" w:cs="宋体" w:hint="eastAsia"/>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1、JKGY-328双驱动搅拌器测定气—液传质系数实验装置；（湘潭金凯化工装备技术有限公司）</w:t>
            </w:r>
          </w:p>
          <w:p w:rsidR="0065440F" w:rsidRPr="0065440F" w:rsidRDefault="0065440F" w:rsidP="0065440F">
            <w:pPr>
              <w:shd w:val="clear" w:color="auto" w:fill="FBFBFB"/>
              <w:spacing w:line="240" w:lineRule="auto"/>
              <w:ind w:firstLineChars="0" w:firstLine="0"/>
              <w:jc w:val="left"/>
              <w:rPr>
                <w:rFonts w:ascii="宋体" w:eastAsia="宋体" w:hAnsi="宋体" w:cs="宋体" w:hint="eastAsia"/>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2、双驱动搅拌器测定气—液传质系数实验装置；（上海顶邦教育设备制造有限公司）</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kern w:val="0"/>
                <w:sz w:val="21"/>
                <w:szCs w:val="21"/>
                <w:bdr w:val="none" w:sz="0" w:space="0" w:color="auto" w:frame="1"/>
              </w:rPr>
              <w:t>3</w:t>
            </w:r>
            <w:r w:rsidRPr="0065440F">
              <w:rPr>
                <w:rFonts w:ascii="宋体" w:eastAsia="宋体" w:hAnsi="宋体" w:cs="宋体" w:hint="eastAsia"/>
                <w:kern w:val="0"/>
                <w:sz w:val="21"/>
                <w:szCs w:val="21"/>
                <w:bdr w:val="none" w:sz="0" w:space="0" w:color="auto" w:frame="1"/>
              </w:rPr>
              <w:t>、双驱动搅拌器测定气—液传质系数实验装置；（</w:t>
            </w:r>
            <w:r w:rsidRPr="0065440F">
              <w:rPr>
                <w:rFonts w:ascii="宋体" w:eastAsia="宋体" w:hAnsi="宋体" w:cs="宋体"/>
                <w:kern w:val="0"/>
                <w:sz w:val="21"/>
                <w:szCs w:val="21"/>
                <w:bdr w:val="none" w:sz="0" w:space="0" w:color="auto" w:frame="1"/>
              </w:rPr>
              <w:t>上海</w:t>
            </w:r>
            <w:r w:rsidRPr="0065440F">
              <w:rPr>
                <w:rFonts w:ascii="宋体" w:eastAsia="宋体" w:hAnsi="宋体" w:cs="宋体"/>
                <w:kern w:val="0"/>
                <w:sz w:val="21"/>
                <w:szCs w:val="21"/>
                <w:bdr w:val="none" w:sz="0" w:space="0" w:color="auto" w:frame="1"/>
              </w:rPr>
              <w:lastRenderedPageBreak/>
              <w:t>同瀚科教设备有限公司</w:t>
            </w:r>
            <w:r w:rsidRPr="0065440F">
              <w:rPr>
                <w:rFonts w:ascii="宋体" w:eastAsia="宋体" w:hAnsi="宋体" w:cs="宋体" w:hint="eastAsia"/>
                <w:kern w:val="0"/>
                <w:sz w:val="21"/>
                <w:szCs w:val="21"/>
                <w:bdr w:val="none" w:sz="0" w:space="0" w:color="auto" w:frame="1"/>
              </w:rPr>
              <w:t>）</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spacing w:val="-2"/>
                <w:sz w:val="21"/>
                <w:szCs w:val="21"/>
              </w:rPr>
            </w:pPr>
            <w:r w:rsidRPr="0065440F">
              <w:rPr>
                <w:rFonts w:ascii="宋体" w:eastAsia="宋体" w:hAnsi="宋体" w:cs="Times New Roman" w:hint="eastAsia"/>
                <w:spacing w:val="-2"/>
                <w:sz w:val="21"/>
                <w:szCs w:val="21"/>
              </w:rPr>
              <w:lastRenderedPageBreak/>
              <w:t>3</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spacing w:val="-2"/>
                <w:sz w:val="21"/>
                <w:szCs w:val="21"/>
              </w:rPr>
            </w:pPr>
            <w:r w:rsidRPr="0065440F">
              <w:rPr>
                <w:rFonts w:ascii="宋体" w:eastAsia="宋体" w:hAnsi="宋体" w:cs="Times New Roman" w:hint="eastAsia"/>
                <w:spacing w:val="-2"/>
                <w:sz w:val="21"/>
                <w:szCs w:val="21"/>
              </w:rPr>
              <w:t>多釜串联返混性能测定实验装置</w:t>
            </w:r>
          </w:p>
        </w:tc>
        <w:tc>
          <w:tcPr>
            <w:tcW w:w="5103" w:type="dxa"/>
            <w:vAlign w:val="center"/>
          </w:tcPr>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1、三釜：有机玻璃制成，容积</w:t>
            </w:r>
            <w:r w:rsidRPr="0065440F">
              <w:rPr>
                <w:rFonts w:ascii="宋体" w:eastAsia="宋体" w:hAnsi="宋体" w:cs="Times New Roman"/>
                <w:kern w:val="0"/>
                <w:sz w:val="21"/>
                <w:szCs w:val="21"/>
              </w:rPr>
              <w:t>1L</w:t>
            </w:r>
            <w:r w:rsidRPr="0065440F">
              <w:rPr>
                <w:rFonts w:ascii="宋体" w:eastAsia="宋体" w:hAnsi="宋体" w:cs="宋体" w:hint="eastAsia"/>
                <w:kern w:val="0"/>
                <w:sz w:val="21"/>
                <w:szCs w:val="21"/>
              </w:rPr>
              <w:t>，单釜</w:t>
            </w:r>
            <w:r w:rsidRPr="0065440F">
              <w:rPr>
                <w:rFonts w:ascii="宋体" w:eastAsia="宋体" w:hAnsi="宋体" w:cs="Times New Roman"/>
                <w:kern w:val="0"/>
                <w:sz w:val="21"/>
                <w:szCs w:val="21"/>
              </w:rPr>
              <w:t>3L</w:t>
            </w:r>
            <w:r w:rsidRPr="0065440F">
              <w:rPr>
                <w:rFonts w:ascii="宋体" w:eastAsia="宋体" w:hAnsi="宋体" w:cs="宋体" w:hint="eastAsia"/>
                <w:kern w:val="0"/>
                <w:sz w:val="21"/>
                <w:szCs w:val="21"/>
              </w:rPr>
              <w:t>，上部留有：进料口、搅拌电机入口、热电偶插口。示踪剂：KCl</w:t>
            </w:r>
          </w:p>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2、电磁泵额定电压：220V，额定功率：15W，额定流量：30l/h。</w:t>
            </w:r>
          </w:p>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3、交流可调速电机：无极变速调节，转速可在操作板上进行调节，数显调速器与调速机配套使用。</w:t>
            </w:r>
          </w:p>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4、流量计：</w:t>
            </w:r>
            <w:r w:rsidRPr="0065440F">
              <w:rPr>
                <w:rFonts w:ascii="宋体" w:eastAsia="宋体" w:hAnsi="宋体" w:cs="Times New Roman"/>
                <w:kern w:val="0"/>
                <w:sz w:val="21"/>
                <w:szCs w:val="21"/>
              </w:rPr>
              <w:t xml:space="preserve"> </w:t>
            </w:r>
            <w:r w:rsidRPr="0065440F">
              <w:rPr>
                <w:rFonts w:ascii="宋体" w:eastAsia="宋体" w:hAnsi="宋体" w:cs="宋体" w:hint="eastAsia"/>
                <w:kern w:val="0"/>
                <w:sz w:val="21"/>
                <w:szCs w:val="21"/>
              </w:rPr>
              <w:t>流量计流量：</w:t>
            </w:r>
            <w:r w:rsidRPr="0065440F">
              <w:rPr>
                <w:rFonts w:ascii="宋体" w:eastAsia="宋体" w:hAnsi="宋体" w:cs="Times New Roman"/>
                <w:kern w:val="0"/>
                <w:sz w:val="21"/>
                <w:szCs w:val="21"/>
              </w:rPr>
              <w:t>6-60L/h</w:t>
            </w:r>
            <w:r w:rsidRPr="0065440F">
              <w:rPr>
                <w:rFonts w:ascii="宋体" w:eastAsia="宋体" w:hAnsi="宋体" w:cs="宋体" w:hint="eastAsia"/>
                <w:kern w:val="0"/>
                <w:sz w:val="21"/>
                <w:szCs w:val="21"/>
              </w:rPr>
              <w:t>，容易观察、控制进料流量。</w:t>
            </w:r>
          </w:p>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5、电磁阀和三通阀控制切换示踪剂，数显计测器控制示踪剂加入。</w:t>
            </w:r>
          </w:p>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6、数字电导率仪：在线电导率检测仪。</w:t>
            </w:r>
          </w:p>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7、框架为不锈钢材质，结构紧凑，外形美观，流程简单、操作方便。</w:t>
            </w:r>
          </w:p>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8、水箱：不锈钢材质。</w:t>
            </w:r>
          </w:p>
          <w:p w:rsidR="0065440F" w:rsidRPr="0065440F" w:rsidRDefault="0065440F" w:rsidP="0065440F">
            <w:pPr>
              <w:shd w:val="clear" w:color="auto" w:fill="FFFFFF"/>
              <w:spacing w:line="240" w:lineRule="auto"/>
              <w:ind w:firstLineChars="0" w:firstLine="0"/>
              <w:jc w:val="left"/>
              <w:rPr>
                <w:rFonts w:ascii="宋体" w:eastAsia="宋体" w:hAnsi="宋体" w:cs="宋体" w:hint="eastAsia"/>
                <w:kern w:val="0"/>
                <w:sz w:val="21"/>
                <w:szCs w:val="21"/>
              </w:rPr>
            </w:pPr>
            <w:r w:rsidRPr="0065440F">
              <w:rPr>
                <w:rFonts w:ascii="宋体" w:eastAsia="宋体" w:hAnsi="宋体" w:cs="宋体" w:hint="eastAsia"/>
                <w:kern w:val="0"/>
                <w:sz w:val="21"/>
                <w:szCs w:val="21"/>
              </w:rPr>
              <w:t>9、外形为可移动式设计，带双刹车轮。</w:t>
            </w:r>
          </w:p>
          <w:p w:rsidR="0065440F" w:rsidRPr="0065440F" w:rsidRDefault="0065440F" w:rsidP="0065440F">
            <w:pPr>
              <w:shd w:val="clear" w:color="auto" w:fill="FFFFFF"/>
              <w:spacing w:line="240" w:lineRule="auto"/>
              <w:ind w:firstLineChars="0" w:firstLine="0"/>
              <w:jc w:val="left"/>
              <w:rPr>
                <w:rFonts w:ascii="宋体" w:eastAsia="宋体" w:hAnsi="宋体" w:cs="Times New Roman"/>
                <w:kern w:val="0"/>
                <w:sz w:val="21"/>
                <w:szCs w:val="21"/>
              </w:rPr>
            </w:pPr>
            <w:r w:rsidRPr="0065440F">
              <w:rPr>
                <w:rFonts w:ascii="宋体" w:eastAsia="宋体" w:hAnsi="宋体" w:cs="Times New Roman"/>
                <w:b/>
                <w:bCs/>
                <w:sz w:val="24"/>
                <w:szCs w:val="24"/>
              </w:rPr>
              <w:t>★</w:t>
            </w:r>
            <w:r w:rsidRPr="0065440F">
              <w:rPr>
                <w:rFonts w:ascii="宋体" w:eastAsia="宋体" w:hAnsi="宋体" w:cs="宋体" w:hint="eastAsia"/>
                <w:kern w:val="0"/>
                <w:sz w:val="21"/>
                <w:szCs w:val="21"/>
              </w:rPr>
              <w:t>10、转换模块及在线监控软件一套（数据处理软件、温度传感器、电导率传感器。能在线监测电导率、温度等数据）</w:t>
            </w:r>
          </w:p>
        </w:tc>
        <w:tc>
          <w:tcPr>
            <w:tcW w:w="2058" w:type="dxa"/>
          </w:tcPr>
          <w:p w:rsidR="0065440F" w:rsidRPr="0065440F" w:rsidRDefault="0065440F" w:rsidP="0065440F">
            <w:pPr>
              <w:shd w:val="clear" w:color="auto" w:fill="FBFBFB"/>
              <w:spacing w:line="240" w:lineRule="auto"/>
              <w:ind w:firstLineChars="0" w:firstLine="0"/>
              <w:jc w:val="left"/>
              <w:rPr>
                <w:rFonts w:ascii="宋体" w:eastAsia="宋体" w:hAnsi="宋体" w:cs="宋体" w:hint="eastAsia"/>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1、JKGY-313多釜串联返混性能测定实验装置（湘潭金凯化工装备技术有限公司）</w:t>
            </w:r>
          </w:p>
          <w:p w:rsidR="0065440F" w:rsidRPr="0065440F" w:rsidRDefault="0065440F" w:rsidP="0065440F">
            <w:pPr>
              <w:widowControl w:val="0"/>
              <w:spacing w:line="240" w:lineRule="auto"/>
              <w:ind w:firstLineChars="0" w:firstLine="0"/>
              <w:jc w:val="left"/>
              <w:rPr>
                <w:rFonts w:ascii="宋体" w:eastAsia="宋体" w:hAnsi="宋体" w:cs="Times New Roman" w:hint="eastAsia"/>
                <w:kern w:val="0"/>
                <w:sz w:val="21"/>
                <w:szCs w:val="21"/>
              </w:rPr>
            </w:pPr>
            <w:r w:rsidRPr="0065440F">
              <w:rPr>
                <w:rFonts w:ascii="宋体" w:eastAsia="宋体" w:hAnsi="宋体" w:cs="Times New Roman" w:hint="eastAsia"/>
                <w:kern w:val="0"/>
                <w:sz w:val="21"/>
                <w:szCs w:val="21"/>
              </w:rPr>
              <w:t>2、</w:t>
            </w:r>
            <w:r w:rsidRPr="0065440F">
              <w:rPr>
                <w:rFonts w:ascii="宋体" w:eastAsia="宋体" w:hAnsi="宋体" w:cs="Times New Roman"/>
                <w:spacing w:val="-2"/>
                <w:sz w:val="21"/>
                <w:szCs w:val="21"/>
              </w:rPr>
              <w:t>DB-CL/DF 多釜串联实验装置</w:t>
            </w:r>
            <w:r w:rsidRPr="0065440F">
              <w:rPr>
                <w:rFonts w:ascii="宋体" w:eastAsia="宋体" w:hAnsi="宋体" w:cs="Times New Roman" w:hint="eastAsia"/>
                <w:kern w:val="0"/>
                <w:sz w:val="21"/>
                <w:szCs w:val="21"/>
              </w:rPr>
              <w:t>（上海顶邦教育设备制造有限公司）</w:t>
            </w: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Times New Roman" w:hint="eastAsia"/>
                <w:kern w:val="0"/>
                <w:sz w:val="21"/>
                <w:szCs w:val="21"/>
              </w:rPr>
              <w:t>3、</w:t>
            </w:r>
            <w:r w:rsidRPr="0065440F">
              <w:rPr>
                <w:rFonts w:ascii="宋体" w:eastAsia="宋体" w:hAnsi="宋体" w:cs="Arial"/>
                <w:sz w:val="21"/>
                <w:szCs w:val="21"/>
                <w:shd w:val="clear" w:color="auto" w:fill="FFFFFF"/>
              </w:rPr>
              <w:t>TH-DF/SF</w:t>
            </w:r>
            <w:r w:rsidRPr="0065440F">
              <w:rPr>
                <w:rFonts w:ascii="宋体" w:eastAsia="宋体" w:hAnsi="宋体" w:cs="Times New Roman" w:hint="eastAsia"/>
                <w:spacing w:val="-2"/>
                <w:sz w:val="21"/>
                <w:szCs w:val="21"/>
              </w:rPr>
              <w:t>多釜串联返混性能测定实验装置。</w:t>
            </w:r>
            <w:r w:rsidRPr="0065440F">
              <w:rPr>
                <w:rFonts w:ascii="宋体" w:eastAsia="宋体" w:hAnsi="宋体" w:cs="宋体" w:hint="eastAsia"/>
                <w:kern w:val="0"/>
                <w:sz w:val="21"/>
                <w:szCs w:val="21"/>
                <w:bdr w:val="none" w:sz="0" w:space="0" w:color="auto" w:frame="1"/>
              </w:rPr>
              <w:t>（</w:t>
            </w:r>
            <w:r w:rsidRPr="0065440F">
              <w:rPr>
                <w:rFonts w:ascii="宋体" w:eastAsia="宋体" w:hAnsi="宋体" w:cs="宋体"/>
                <w:kern w:val="0"/>
                <w:sz w:val="21"/>
                <w:szCs w:val="21"/>
                <w:bdr w:val="none" w:sz="0" w:space="0" w:color="auto" w:frame="1"/>
              </w:rPr>
              <w:t>上海同瀚科教设备有限公司</w:t>
            </w:r>
            <w:r w:rsidRPr="0065440F">
              <w:rPr>
                <w:rFonts w:ascii="宋体" w:eastAsia="宋体" w:hAnsi="宋体" w:cs="宋体" w:hint="eastAsia"/>
                <w:kern w:val="0"/>
                <w:sz w:val="21"/>
                <w:szCs w:val="21"/>
                <w:bdr w:val="none" w:sz="0" w:space="0" w:color="auto" w:frame="1"/>
              </w:rPr>
              <w:t>）</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spacing w:val="-2"/>
                <w:sz w:val="21"/>
                <w:szCs w:val="21"/>
              </w:rPr>
            </w:pPr>
            <w:r w:rsidRPr="0065440F">
              <w:rPr>
                <w:rFonts w:ascii="宋体" w:eastAsia="宋体" w:hAnsi="宋体" w:cs="Times New Roman" w:hint="eastAsia"/>
                <w:spacing w:val="-2"/>
                <w:sz w:val="21"/>
                <w:szCs w:val="21"/>
              </w:rPr>
              <w:t>4</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spacing w:val="-2"/>
                <w:sz w:val="21"/>
                <w:szCs w:val="21"/>
              </w:rPr>
            </w:pPr>
            <w:r w:rsidRPr="0065440F">
              <w:rPr>
                <w:rFonts w:ascii="宋体" w:eastAsia="宋体" w:hAnsi="宋体" w:cs="Times New Roman" w:hint="eastAsia"/>
                <w:spacing w:val="-2"/>
                <w:sz w:val="21"/>
                <w:szCs w:val="21"/>
              </w:rPr>
              <w:t>气固相流化床催化反应实验装置</w:t>
            </w:r>
          </w:p>
        </w:tc>
        <w:tc>
          <w:tcPr>
            <w:tcW w:w="5103" w:type="dxa"/>
            <w:vAlign w:val="center"/>
          </w:tcPr>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shd w:val="clear" w:color="auto" w:fill="FFFFFF"/>
              </w:rPr>
            </w:pPr>
            <w:r w:rsidRPr="0065440F">
              <w:rPr>
                <w:rFonts w:ascii="宋体" w:eastAsia="宋体" w:hAnsi="宋体" w:cs="Times New Roman"/>
                <w:bCs/>
                <w:sz w:val="24"/>
                <w:szCs w:val="24"/>
              </w:rPr>
              <w:t>★</w:t>
            </w:r>
            <w:r w:rsidRPr="0065440F">
              <w:rPr>
                <w:rFonts w:ascii="宋体" w:eastAsia="宋体" w:hAnsi="宋体" w:cs="Times New Roman" w:hint="eastAsia"/>
                <w:sz w:val="21"/>
                <w:szCs w:val="21"/>
                <w:shd w:val="clear" w:color="auto" w:fill="FFFFFF"/>
              </w:rPr>
              <w:t>1、流化床反应器：材质为不锈钢，催化剂装载量10-150ml。三段加热，总功率：3KW，最高使用温度：600℃。</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2、预热器：不锈钢材质，内有防返混和防沟流装置，使用温度室温至400℃。常压操作。</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3、气体转子流量计量程：0.05-0.5L/min。</w:t>
            </w:r>
            <w:r w:rsidRPr="0065440F">
              <w:rPr>
                <w:rFonts w:ascii="宋体" w:eastAsia="宋体" w:hAnsi="宋体" w:cs="Times New Roman" w:hint="eastAsia"/>
                <w:sz w:val="21"/>
                <w:szCs w:val="21"/>
              </w:rPr>
              <w:br/>
            </w:r>
            <w:r w:rsidRPr="0065440F">
              <w:rPr>
                <w:rFonts w:ascii="宋体" w:eastAsia="宋体" w:hAnsi="宋体" w:cs="Times New Roman" w:hint="eastAsia"/>
                <w:sz w:val="21"/>
                <w:szCs w:val="21"/>
                <w:shd w:val="clear" w:color="auto" w:fill="FFFFFF"/>
              </w:rPr>
              <w:t>4、风机：采用空气旋涡泵；功率：370W；最大风压：11.76kPa；最大风量：48m3/h。</w:t>
            </w:r>
            <w:r w:rsidRPr="0065440F">
              <w:rPr>
                <w:rFonts w:ascii="宋体" w:eastAsia="宋体" w:hAnsi="宋体" w:cs="Times New Roman" w:hint="eastAsia"/>
                <w:sz w:val="21"/>
                <w:szCs w:val="21"/>
              </w:rPr>
              <w:br/>
            </w:r>
            <w:r w:rsidRPr="0065440F">
              <w:rPr>
                <w:rFonts w:ascii="宋体" w:eastAsia="宋体" w:hAnsi="宋体" w:cs="Times New Roman" w:hint="eastAsia"/>
                <w:sz w:val="21"/>
                <w:szCs w:val="21"/>
                <w:shd w:val="clear" w:color="auto" w:fill="FFFFFF"/>
              </w:rPr>
              <w:t>5、泵：微型隔膜计量泵；功率：30W；最大流量：9L/h；冲程频率：120/minute。</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6、湿式气体流量计：额定流量：0.5m3/h，容积：5L/转，精度：±1%。</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8、各项操作及压力、流量的显示、调节、控制全在控制屏板面进行。</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9、框架为不锈钢材质，结构紧凑，外形美观，流程简单、操作方便。</w:t>
            </w:r>
            <w:r w:rsidRPr="0065440F">
              <w:rPr>
                <w:rFonts w:ascii="宋体" w:eastAsia="宋体" w:hAnsi="宋体" w:cs="宋体" w:hint="eastAsia"/>
                <w:kern w:val="0"/>
                <w:sz w:val="21"/>
                <w:szCs w:val="21"/>
              </w:rPr>
              <w:t>外形为可移动式设计。</w:t>
            </w: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Times New Roman" w:hint="eastAsia"/>
                <w:sz w:val="21"/>
                <w:szCs w:val="21"/>
                <w:shd w:val="clear" w:color="auto" w:fill="FFFFFF"/>
              </w:rPr>
              <w:t>10、</w:t>
            </w:r>
            <w:r w:rsidRPr="0065440F">
              <w:rPr>
                <w:rFonts w:ascii="宋体" w:eastAsia="宋体" w:hAnsi="宋体" w:cs="宋体" w:hint="eastAsia"/>
                <w:kern w:val="0"/>
                <w:sz w:val="21"/>
                <w:szCs w:val="21"/>
              </w:rPr>
              <w:t>转换模块及在线监控软件一套（</w:t>
            </w:r>
            <w:r w:rsidRPr="0065440F">
              <w:rPr>
                <w:rFonts w:ascii="宋体" w:eastAsia="宋体" w:hAnsi="宋体" w:cs="Times New Roman" w:hint="eastAsia"/>
                <w:sz w:val="21"/>
                <w:szCs w:val="21"/>
                <w:shd w:val="clear" w:color="auto" w:fill="FFFFFF"/>
              </w:rPr>
              <w:t>微机接口和数据处理软件、温度传感器、温度巡检仪。能在线监测温度实验数据）</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Times New Roman" w:hint="eastAsia"/>
                <w:kern w:val="0"/>
                <w:sz w:val="21"/>
                <w:szCs w:val="21"/>
              </w:rPr>
            </w:pPr>
            <w:r w:rsidRPr="0065440F">
              <w:rPr>
                <w:rFonts w:ascii="宋体" w:eastAsia="宋体" w:hAnsi="宋体" w:cs="Times New Roman" w:hint="eastAsia"/>
                <w:kern w:val="0"/>
                <w:sz w:val="21"/>
                <w:szCs w:val="21"/>
              </w:rPr>
              <w:t>1、JKGY-309/</w:t>
            </w:r>
            <w:r w:rsidRPr="0065440F">
              <w:rPr>
                <w:rFonts w:ascii="宋体" w:eastAsia="宋体" w:hAnsi="宋体" w:cs="Times New Roman" w:hint="eastAsia"/>
                <w:sz w:val="21"/>
                <w:szCs w:val="21"/>
                <w:shd w:val="clear" w:color="auto" w:fill="FFFFFF"/>
              </w:rPr>
              <w:t>Ⅱ</w:t>
            </w:r>
            <w:r w:rsidRPr="0065440F">
              <w:rPr>
                <w:rFonts w:ascii="宋体" w:eastAsia="宋体" w:hAnsi="宋体" w:cs="Times New Roman" w:hint="eastAsia"/>
                <w:spacing w:val="-2"/>
                <w:sz w:val="21"/>
                <w:szCs w:val="21"/>
              </w:rPr>
              <w:t>气固相流化床催化反应实验装置</w:t>
            </w:r>
            <w:r w:rsidRPr="0065440F">
              <w:rPr>
                <w:rFonts w:ascii="宋体" w:eastAsia="宋体" w:hAnsi="宋体" w:cs="宋体" w:hint="eastAsia"/>
                <w:kern w:val="0"/>
                <w:sz w:val="21"/>
                <w:szCs w:val="21"/>
                <w:bdr w:val="none" w:sz="0" w:space="0" w:color="auto" w:frame="1"/>
              </w:rPr>
              <w:t>（湘潭金凯化工装备技术有限公司）</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kern w:val="0"/>
                <w:sz w:val="21"/>
                <w:szCs w:val="21"/>
              </w:rPr>
            </w:pPr>
            <w:r w:rsidRPr="0065440F">
              <w:rPr>
                <w:rFonts w:ascii="宋体" w:eastAsia="宋体" w:hAnsi="宋体" w:cs="Times New Roman" w:hint="eastAsia"/>
                <w:kern w:val="0"/>
                <w:sz w:val="21"/>
                <w:szCs w:val="21"/>
              </w:rPr>
              <w:t>2、</w:t>
            </w:r>
            <w:r w:rsidRPr="0065440F">
              <w:rPr>
                <w:rFonts w:ascii="宋体" w:eastAsia="宋体" w:hAnsi="宋体" w:cs="宋体"/>
                <w:bCs/>
                <w:kern w:val="0"/>
                <w:sz w:val="21"/>
                <w:szCs w:val="21"/>
                <w:bdr w:val="none" w:sz="0" w:space="0" w:color="auto" w:frame="1"/>
              </w:rPr>
              <w:t>DB-GY30</w:t>
            </w:r>
            <w:r w:rsidRPr="0065440F">
              <w:rPr>
                <w:rFonts w:ascii="宋体" w:eastAsia="宋体" w:hAnsi="宋体" w:cs="宋体" w:hint="eastAsia"/>
                <w:bCs/>
                <w:kern w:val="0"/>
                <w:sz w:val="21"/>
                <w:szCs w:val="21"/>
                <w:bdr w:val="none" w:sz="0" w:space="0" w:color="auto" w:frame="1"/>
              </w:rPr>
              <w:t>9</w:t>
            </w:r>
            <w:r w:rsidRPr="0065440F">
              <w:rPr>
                <w:rFonts w:ascii="宋体" w:eastAsia="宋体" w:hAnsi="宋体" w:cs="Times New Roman" w:hint="eastAsia"/>
                <w:spacing w:val="-2"/>
                <w:sz w:val="21"/>
                <w:szCs w:val="21"/>
              </w:rPr>
              <w:t>气固相流化床催化反应实验装置</w:t>
            </w:r>
            <w:r w:rsidRPr="0065440F">
              <w:rPr>
                <w:rFonts w:ascii="宋体" w:eastAsia="宋体" w:hAnsi="宋体" w:cs="Times New Roman" w:hint="eastAsia"/>
                <w:kern w:val="0"/>
                <w:sz w:val="21"/>
                <w:szCs w:val="21"/>
              </w:rPr>
              <w:t>（上海顶邦教育设备制造有限公司）</w:t>
            </w: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Times New Roman" w:hint="eastAsia"/>
                <w:kern w:val="0"/>
                <w:sz w:val="21"/>
                <w:szCs w:val="21"/>
              </w:rPr>
              <w:t>3、</w:t>
            </w:r>
            <w:r w:rsidRPr="0065440F">
              <w:rPr>
                <w:rFonts w:ascii="宋体" w:eastAsia="宋体" w:hAnsi="宋体" w:cs="Arial"/>
                <w:sz w:val="21"/>
                <w:szCs w:val="21"/>
                <w:shd w:val="clear" w:color="auto" w:fill="FFFFFF"/>
              </w:rPr>
              <w:t>TH-CH/LHC</w:t>
            </w:r>
            <w:r w:rsidRPr="0065440F">
              <w:rPr>
                <w:rFonts w:ascii="宋体" w:eastAsia="宋体" w:hAnsi="宋体" w:cs="Times New Roman" w:hint="eastAsia"/>
                <w:spacing w:val="-2"/>
                <w:sz w:val="21"/>
                <w:szCs w:val="21"/>
              </w:rPr>
              <w:t>气固相流化床催化反应实验装置</w:t>
            </w:r>
            <w:r w:rsidRPr="0065440F">
              <w:rPr>
                <w:rFonts w:ascii="宋体" w:eastAsia="宋体" w:hAnsi="宋体" w:cs="Arial" w:hint="eastAsia"/>
                <w:sz w:val="21"/>
                <w:szCs w:val="21"/>
                <w:shd w:val="clear" w:color="auto" w:fill="FFFFFF"/>
              </w:rPr>
              <w:t>（</w:t>
            </w:r>
            <w:r w:rsidRPr="0065440F">
              <w:rPr>
                <w:rFonts w:ascii="宋体" w:eastAsia="宋体" w:hAnsi="宋体" w:cs="Arial"/>
                <w:sz w:val="21"/>
                <w:szCs w:val="21"/>
                <w:shd w:val="clear" w:color="auto" w:fill="FFFFFF"/>
              </w:rPr>
              <w:t>上海同瀚科教设备有限公司</w:t>
            </w:r>
            <w:r w:rsidRPr="0065440F">
              <w:rPr>
                <w:rFonts w:ascii="宋体" w:eastAsia="宋体" w:hAnsi="宋体" w:cs="Arial" w:hint="eastAsia"/>
                <w:sz w:val="21"/>
                <w:szCs w:val="21"/>
                <w:shd w:val="clear" w:color="auto" w:fill="FFFFFF"/>
              </w:rPr>
              <w:t>）</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5</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恒沸精馏实验装置</w:t>
            </w:r>
          </w:p>
        </w:tc>
        <w:tc>
          <w:tcPr>
            <w:tcW w:w="5103" w:type="dxa"/>
            <w:vAlign w:val="center"/>
          </w:tcPr>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1、玻璃塔体（填料）：无侧口，不锈钢θ环型填料。</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lastRenderedPageBreak/>
              <w:t>2、塔釜加热器：智能化控温电加热套，功率800W；塔外壁镀有金属保温膜，通电使塔身加热保温，功率300W。</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3、塔顶、塔釜测温数字显示，数显仪表精度FS≤0.2%。</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Times New Roman"/>
                <w:bCs/>
                <w:sz w:val="24"/>
                <w:szCs w:val="24"/>
              </w:rPr>
              <w:t>★</w:t>
            </w:r>
            <w:r w:rsidRPr="0065440F">
              <w:rPr>
                <w:rFonts w:ascii="宋体" w:eastAsia="宋体" w:hAnsi="宋体" w:cs="宋体"/>
                <w:kern w:val="0"/>
                <w:sz w:val="21"/>
                <w:szCs w:val="21"/>
                <w:bdr w:val="none" w:sz="0" w:space="0" w:color="auto" w:frame="1"/>
              </w:rPr>
              <w:t>4、塔顶冷凝管为蛇形冷凝器带油水分离器结构（带摆动回流），既可采用分相回流，又可采用混相回流。回流比控制器：时间继电器，按秒进行时间控制。</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5、数字温度显示仪，釜温0~150℃，馏出温度：0~100℃。精度：0.1℃。</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6、304不锈钢仪表柜：测控、电器设备在实验架上。</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7、</w:t>
            </w:r>
            <w:r w:rsidRPr="0065440F">
              <w:rPr>
                <w:rFonts w:ascii="宋体" w:eastAsia="宋体" w:hAnsi="宋体" w:cs="Times New Roman" w:hint="eastAsia"/>
                <w:sz w:val="21"/>
                <w:szCs w:val="21"/>
                <w:shd w:val="clear" w:color="auto" w:fill="FFFFFF"/>
              </w:rPr>
              <w:t>各项操作及温度、回流比、流量的显示、调节、控制全在控制屏板面进行。</w:t>
            </w: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宋体"/>
                <w:kern w:val="0"/>
                <w:sz w:val="21"/>
                <w:szCs w:val="21"/>
                <w:bdr w:val="none" w:sz="0" w:space="0" w:color="auto" w:frame="1"/>
              </w:rPr>
              <w:t>8、</w:t>
            </w:r>
            <w:r w:rsidRPr="0065440F">
              <w:rPr>
                <w:rFonts w:ascii="宋体" w:eastAsia="宋体" w:hAnsi="宋体" w:cs="宋体" w:hint="eastAsia"/>
                <w:kern w:val="0"/>
                <w:sz w:val="21"/>
                <w:szCs w:val="21"/>
                <w:bdr w:val="none" w:sz="0" w:space="0" w:color="auto" w:frame="1"/>
              </w:rPr>
              <w:t>不锈钢型材框架</w:t>
            </w:r>
            <w:r w:rsidRPr="0065440F">
              <w:rPr>
                <w:rFonts w:ascii="宋体" w:eastAsia="宋体" w:hAnsi="宋体" w:cs="宋体"/>
                <w:kern w:val="0"/>
                <w:sz w:val="21"/>
                <w:szCs w:val="21"/>
                <w:bdr w:val="none" w:sz="0" w:space="0" w:color="auto" w:frame="1"/>
              </w:rPr>
              <w:t>，外形为可移动式设计，带双刹车轮。</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Times New Roman" w:hint="eastAsia"/>
                <w:kern w:val="0"/>
                <w:sz w:val="21"/>
                <w:szCs w:val="21"/>
              </w:rPr>
            </w:pPr>
            <w:r w:rsidRPr="0065440F">
              <w:rPr>
                <w:rFonts w:ascii="宋体" w:eastAsia="宋体" w:hAnsi="宋体" w:cs="Times New Roman" w:hint="eastAsia"/>
                <w:kern w:val="0"/>
                <w:sz w:val="21"/>
                <w:szCs w:val="21"/>
              </w:rPr>
              <w:lastRenderedPageBreak/>
              <w:t>1、JKGY-305恒沸精馏</w:t>
            </w:r>
            <w:r w:rsidRPr="0065440F">
              <w:rPr>
                <w:rFonts w:ascii="宋体" w:eastAsia="宋体" w:hAnsi="宋体" w:cs="Times New Roman" w:hint="eastAsia"/>
                <w:spacing w:val="-2"/>
                <w:sz w:val="21"/>
                <w:szCs w:val="21"/>
              </w:rPr>
              <w:t>实验装置</w:t>
            </w:r>
            <w:r w:rsidRPr="0065440F">
              <w:rPr>
                <w:rFonts w:ascii="宋体" w:eastAsia="宋体" w:hAnsi="宋体" w:cs="宋体" w:hint="eastAsia"/>
                <w:kern w:val="0"/>
                <w:sz w:val="21"/>
                <w:szCs w:val="21"/>
                <w:bdr w:val="none" w:sz="0" w:space="0" w:color="auto" w:frame="1"/>
              </w:rPr>
              <w:t>（湘潭金凯化工装备技术有限公司）</w:t>
            </w:r>
          </w:p>
          <w:p w:rsidR="0065440F" w:rsidRPr="0065440F" w:rsidRDefault="0065440F" w:rsidP="0065440F">
            <w:pPr>
              <w:widowControl w:val="0"/>
              <w:spacing w:line="240" w:lineRule="auto"/>
              <w:ind w:firstLineChars="0" w:firstLine="0"/>
              <w:jc w:val="left"/>
              <w:rPr>
                <w:rFonts w:ascii="宋体" w:eastAsia="宋体" w:hAnsi="宋体" w:cs="Times New Roman" w:hint="eastAsia"/>
                <w:kern w:val="0"/>
                <w:sz w:val="21"/>
                <w:szCs w:val="21"/>
              </w:rPr>
            </w:pPr>
            <w:r w:rsidRPr="0065440F">
              <w:rPr>
                <w:rFonts w:ascii="宋体" w:eastAsia="宋体" w:hAnsi="宋体" w:cs="Times New Roman" w:hint="eastAsia"/>
                <w:kern w:val="0"/>
                <w:sz w:val="21"/>
                <w:szCs w:val="21"/>
              </w:rPr>
              <w:lastRenderedPageBreak/>
              <w:t>2、</w:t>
            </w:r>
            <w:r w:rsidRPr="0065440F">
              <w:rPr>
                <w:rFonts w:ascii="宋体" w:eastAsia="宋体" w:hAnsi="宋体" w:cs="宋体"/>
                <w:bCs/>
                <w:kern w:val="0"/>
                <w:sz w:val="21"/>
                <w:szCs w:val="21"/>
                <w:bdr w:val="none" w:sz="0" w:space="0" w:color="auto" w:frame="1"/>
              </w:rPr>
              <w:t>DB-GY305</w:t>
            </w:r>
            <w:r w:rsidRPr="0065440F">
              <w:rPr>
                <w:rFonts w:ascii="宋体" w:eastAsia="宋体" w:hAnsi="宋体" w:cs="Times New Roman" w:hint="eastAsia"/>
                <w:spacing w:val="-2"/>
                <w:sz w:val="21"/>
                <w:szCs w:val="21"/>
              </w:rPr>
              <w:t>恒沸精馏实验装置</w:t>
            </w:r>
            <w:r w:rsidRPr="0065440F">
              <w:rPr>
                <w:rFonts w:ascii="宋体" w:eastAsia="宋体" w:hAnsi="宋体" w:cs="Times New Roman" w:hint="eastAsia"/>
                <w:kern w:val="0"/>
                <w:sz w:val="21"/>
                <w:szCs w:val="21"/>
              </w:rPr>
              <w:t>（上海顶邦教育设备制造有限公司）</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kern w:val="0"/>
                <w:sz w:val="21"/>
                <w:szCs w:val="21"/>
              </w:rPr>
            </w:pP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Times New Roman" w:hint="eastAsia"/>
                <w:kern w:val="0"/>
                <w:sz w:val="21"/>
                <w:szCs w:val="21"/>
              </w:rPr>
              <w:t>3、</w:t>
            </w:r>
            <w:r w:rsidRPr="0065440F">
              <w:rPr>
                <w:rFonts w:ascii="宋体" w:eastAsia="宋体" w:hAnsi="宋体" w:cs="Arial"/>
                <w:sz w:val="21"/>
                <w:szCs w:val="21"/>
                <w:shd w:val="clear" w:color="auto" w:fill="FFFFFF"/>
              </w:rPr>
              <w:t>THGY3203</w:t>
            </w:r>
            <w:r w:rsidRPr="0065440F">
              <w:rPr>
                <w:rFonts w:ascii="宋体" w:eastAsia="宋体" w:hAnsi="宋体" w:cs="Times New Roman" w:hint="eastAsia"/>
                <w:spacing w:val="-2"/>
                <w:sz w:val="21"/>
                <w:szCs w:val="21"/>
              </w:rPr>
              <w:t>萃取精馏装置</w:t>
            </w:r>
            <w:r w:rsidRPr="0065440F">
              <w:rPr>
                <w:rFonts w:ascii="宋体" w:eastAsia="宋体" w:hAnsi="宋体" w:cs="Arial" w:hint="eastAsia"/>
                <w:sz w:val="21"/>
                <w:szCs w:val="21"/>
                <w:shd w:val="clear" w:color="auto" w:fill="FFFFFF"/>
              </w:rPr>
              <w:t>（</w:t>
            </w:r>
            <w:r w:rsidRPr="0065440F">
              <w:rPr>
                <w:rFonts w:ascii="宋体" w:eastAsia="宋体" w:hAnsi="宋体" w:cs="Arial"/>
                <w:sz w:val="21"/>
                <w:szCs w:val="21"/>
                <w:shd w:val="clear" w:color="auto" w:fill="FFFFFF"/>
              </w:rPr>
              <w:t>上海同瀚科教设备有限公司</w:t>
            </w:r>
            <w:r w:rsidRPr="0065440F">
              <w:rPr>
                <w:rFonts w:ascii="宋体" w:eastAsia="宋体" w:hAnsi="宋体" w:cs="Arial" w:hint="eastAsia"/>
                <w:sz w:val="21"/>
                <w:szCs w:val="21"/>
                <w:shd w:val="clear" w:color="auto" w:fill="FFFFFF"/>
              </w:rPr>
              <w:t>）</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lastRenderedPageBreak/>
              <w:t>6</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萃取精馏实验装置</w:t>
            </w:r>
          </w:p>
        </w:tc>
        <w:tc>
          <w:tcPr>
            <w:tcW w:w="5103" w:type="dxa"/>
            <w:vAlign w:val="center"/>
          </w:tcPr>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1、萃取精馏塔和溶剂回收塔：玻璃塔体（填料）：五侧口，塔外壁2段导电膜加热保温。</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bCs/>
                <w:sz w:val="24"/>
                <w:szCs w:val="24"/>
              </w:rPr>
              <w:t>★</w:t>
            </w:r>
            <w:r w:rsidRPr="0065440F">
              <w:rPr>
                <w:rFonts w:ascii="宋体" w:eastAsia="宋体" w:hAnsi="宋体" w:cs="Times New Roman" w:hint="eastAsia"/>
                <w:sz w:val="21"/>
                <w:szCs w:val="21"/>
                <w:shd w:val="clear" w:color="auto" w:fill="FFFFFF"/>
              </w:rPr>
              <w:t>2、</w:t>
            </w:r>
            <w:r w:rsidRPr="0065440F">
              <w:rPr>
                <w:rFonts w:ascii="宋体" w:eastAsia="宋体" w:hAnsi="宋体" w:cs="宋体"/>
                <w:kern w:val="0"/>
                <w:sz w:val="21"/>
                <w:szCs w:val="21"/>
                <w:bdr w:val="none" w:sz="0" w:space="0" w:color="auto" w:frame="1"/>
              </w:rPr>
              <w:t>塔顶冷凝管为</w:t>
            </w:r>
            <w:r w:rsidRPr="0065440F">
              <w:rPr>
                <w:rFonts w:ascii="宋体" w:eastAsia="宋体" w:hAnsi="宋体" w:cs="Times New Roman" w:hint="eastAsia"/>
                <w:sz w:val="21"/>
                <w:szCs w:val="21"/>
                <w:shd w:val="clear" w:color="auto" w:fill="FFFFFF"/>
              </w:rPr>
              <w:t>玻璃</w:t>
            </w:r>
            <w:r w:rsidRPr="0065440F">
              <w:rPr>
                <w:rFonts w:ascii="宋体" w:eastAsia="宋体" w:hAnsi="宋体" w:cs="宋体"/>
                <w:kern w:val="0"/>
                <w:sz w:val="21"/>
                <w:szCs w:val="21"/>
                <w:bdr w:val="none" w:sz="0" w:space="0" w:color="auto" w:frame="1"/>
              </w:rPr>
              <w:t>蛇形冷凝器带油水分离器结构（带摆动回流）</w:t>
            </w:r>
            <w:r w:rsidRPr="0065440F">
              <w:rPr>
                <w:rFonts w:ascii="宋体" w:eastAsia="宋体" w:hAnsi="宋体" w:cs="Times New Roman" w:hint="eastAsia"/>
                <w:sz w:val="21"/>
                <w:szCs w:val="21"/>
                <w:shd w:val="clear" w:color="auto" w:fill="FFFFFF"/>
              </w:rPr>
              <w:t>。</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3、塔内填装为不锈钢θ环型填料。</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shd w:val="clear" w:color="auto" w:fill="FFFFFF"/>
              </w:rPr>
            </w:pPr>
            <w:r w:rsidRPr="0065440F">
              <w:rPr>
                <w:rFonts w:ascii="宋体" w:eastAsia="宋体" w:hAnsi="宋体" w:cs="Times New Roman" w:hint="eastAsia"/>
                <w:sz w:val="21"/>
                <w:szCs w:val="21"/>
                <w:shd w:val="clear" w:color="auto" w:fill="FFFFFF"/>
              </w:rPr>
              <w:t>4、玻璃塔釜，容积500m1。加热器800W。</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5、K型热电偶温度计：0—200℃（4只）。控制面板上有温度显示仪、温度巡检仪。</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shd w:val="clear" w:color="auto" w:fill="FFFFFF"/>
              </w:rPr>
            </w:pPr>
            <w:r w:rsidRPr="0065440F">
              <w:rPr>
                <w:rFonts w:ascii="宋体" w:eastAsia="宋体" w:hAnsi="宋体" w:cs="Times New Roman" w:hint="eastAsia"/>
                <w:sz w:val="21"/>
                <w:szCs w:val="21"/>
                <w:shd w:val="clear" w:color="auto" w:fill="FFFFFF"/>
              </w:rPr>
              <w:t>6、各项操作及温度、回流比、流量的显示、调节、控制全在控制屏板面进行。</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7、电器：接触器、开关、漏电保护空气开关。</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8、不锈钢管路、水箱、管件及阀门。</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sz w:val="21"/>
                <w:szCs w:val="21"/>
              </w:rPr>
            </w:pPr>
            <w:r w:rsidRPr="0065440F">
              <w:rPr>
                <w:rFonts w:ascii="宋体" w:eastAsia="宋体" w:hAnsi="宋体" w:cs="Times New Roman" w:hint="eastAsia"/>
                <w:sz w:val="21"/>
                <w:szCs w:val="21"/>
                <w:shd w:val="clear" w:color="auto" w:fill="FFFFFF"/>
              </w:rPr>
              <w:t>9、不锈钢仪表柜：测控、电器设备在实验架上。</w:t>
            </w: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Times New Roman" w:hint="eastAsia"/>
                <w:sz w:val="21"/>
                <w:szCs w:val="21"/>
                <w:shd w:val="clear" w:color="auto" w:fill="FFFFFF"/>
              </w:rPr>
              <w:t>10、外形为可移动式设计，带双刹车轮。</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Times New Roman" w:hint="eastAsia"/>
                <w:kern w:val="0"/>
                <w:sz w:val="21"/>
                <w:szCs w:val="21"/>
              </w:rPr>
              <w:t>1、JKGY-303萃取精馏</w:t>
            </w:r>
            <w:r w:rsidRPr="0065440F">
              <w:rPr>
                <w:rFonts w:ascii="宋体" w:eastAsia="宋体" w:hAnsi="宋体" w:cs="Times New Roman" w:hint="eastAsia"/>
                <w:spacing w:val="-2"/>
                <w:sz w:val="21"/>
                <w:szCs w:val="21"/>
              </w:rPr>
              <w:t>实验装置</w:t>
            </w:r>
            <w:r w:rsidRPr="0065440F">
              <w:rPr>
                <w:rFonts w:ascii="宋体" w:eastAsia="宋体" w:hAnsi="宋体" w:cs="宋体" w:hint="eastAsia"/>
                <w:kern w:val="0"/>
                <w:sz w:val="21"/>
                <w:szCs w:val="21"/>
                <w:bdr w:val="none" w:sz="0" w:space="0" w:color="auto" w:frame="1"/>
              </w:rPr>
              <w:t>（湘潭金凯化工装备技术有限公司）</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kern w:val="0"/>
                <w:sz w:val="21"/>
                <w:szCs w:val="21"/>
              </w:rPr>
            </w:pPr>
            <w:r w:rsidRPr="0065440F">
              <w:rPr>
                <w:rFonts w:ascii="宋体" w:eastAsia="宋体" w:hAnsi="宋体" w:cs="宋体" w:hint="eastAsia"/>
                <w:kern w:val="0"/>
                <w:sz w:val="21"/>
                <w:szCs w:val="21"/>
                <w:bdr w:val="none" w:sz="0" w:space="0" w:color="auto" w:frame="1"/>
              </w:rPr>
              <w:t>2、</w:t>
            </w:r>
            <w:r w:rsidRPr="0065440F">
              <w:rPr>
                <w:rFonts w:ascii="宋体" w:eastAsia="宋体" w:hAnsi="宋体" w:cs="宋体"/>
                <w:bCs/>
                <w:kern w:val="0"/>
                <w:sz w:val="21"/>
                <w:szCs w:val="21"/>
                <w:bdr w:val="none" w:sz="0" w:space="0" w:color="auto" w:frame="1"/>
              </w:rPr>
              <w:t>DB-GY30</w:t>
            </w:r>
            <w:r w:rsidRPr="0065440F">
              <w:rPr>
                <w:rFonts w:ascii="宋体" w:eastAsia="宋体" w:hAnsi="宋体" w:cs="宋体" w:hint="eastAsia"/>
                <w:bCs/>
                <w:kern w:val="0"/>
                <w:sz w:val="21"/>
                <w:szCs w:val="21"/>
                <w:bdr w:val="none" w:sz="0" w:space="0" w:color="auto" w:frame="1"/>
              </w:rPr>
              <w:t>3</w:t>
            </w:r>
            <w:r w:rsidRPr="0065440F">
              <w:rPr>
                <w:rFonts w:ascii="宋体" w:eastAsia="宋体" w:hAnsi="宋体" w:cs="Times New Roman" w:hint="eastAsia"/>
                <w:spacing w:val="-2"/>
                <w:sz w:val="21"/>
                <w:szCs w:val="21"/>
              </w:rPr>
              <w:t>萃取精馏实验装置</w:t>
            </w:r>
            <w:r w:rsidRPr="0065440F">
              <w:rPr>
                <w:rFonts w:ascii="宋体" w:eastAsia="宋体" w:hAnsi="宋体" w:cs="Times New Roman" w:hint="eastAsia"/>
                <w:kern w:val="0"/>
                <w:sz w:val="21"/>
                <w:szCs w:val="21"/>
              </w:rPr>
              <w:t>（上海顶邦教育设备制造有限公司）</w:t>
            </w: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Times New Roman" w:hint="eastAsia"/>
                <w:kern w:val="0"/>
                <w:sz w:val="21"/>
                <w:szCs w:val="21"/>
              </w:rPr>
              <w:t>3、</w:t>
            </w:r>
            <w:r w:rsidRPr="0065440F">
              <w:rPr>
                <w:rFonts w:ascii="宋体" w:eastAsia="宋体" w:hAnsi="宋体" w:cs="Arial"/>
                <w:sz w:val="21"/>
                <w:szCs w:val="21"/>
                <w:shd w:val="clear" w:color="auto" w:fill="FFFFFF"/>
              </w:rPr>
              <w:t>TY</w:t>
            </w:r>
            <w:r w:rsidRPr="0065440F">
              <w:rPr>
                <w:rFonts w:ascii="宋体" w:eastAsia="宋体" w:hAnsi="宋体" w:cs="Arial" w:hint="eastAsia"/>
                <w:sz w:val="21"/>
                <w:szCs w:val="21"/>
                <w:shd w:val="clear" w:color="auto" w:fill="FFFFFF"/>
              </w:rPr>
              <w:t>CQJL</w:t>
            </w:r>
            <w:r w:rsidRPr="0065440F">
              <w:rPr>
                <w:rFonts w:ascii="宋体" w:eastAsia="宋体" w:hAnsi="宋体" w:cs="Times New Roman" w:hint="eastAsia"/>
                <w:spacing w:val="-2"/>
                <w:sz w:val="21"/>
                <w:szCs w:val="21"/>
              </w:rPr>
              <w:t>萃取精馏实验装置</w:t>
            </w:r>
            <w:r w:rsidRPr="0065440F">
              <w:rPr>
                <w:rFonts w:ascii="宋体" w:eastAsia="宋体" w:hAnsi="宋体" w:cs="Arial" w:hint="eastAsia"/>
                <w:sz w:val="21"/>
                <w:szCs w:val="21"/>
                <w:shd w:val="clear" w:color="auto" w:fill="FFFFFF"/>
              </w:rPr>
              <w:t>（</w:t>
            </w:r>
            <w:r w:rsidRPr="0065440F">
              <w:rPr>
                <w:rFonts w:ascii="宋体" w:eastAsia="宋体" w:hAnsi="宋体" w:cs="Arial"/>
                <w:sz w:val="21"/>
                <w:szCs w:val="21"/>
                <w:shd w:val="clear" w:color="auto" w:fill="FFFFFF"/>
              </w:rPr>
              <w:t>上海同</w:t>
            </w:r>
            <w:r w:rsidRPr="0065440F">
              <w:rPr>
                <w:rFonts w:ascii="宋体" w:eastAsia="宋体" w:hAnsi="宋体" w:cs="Arial" w:hint="eastAsia"/>
                <w:sz w:val="21"/>
                <w:szCs w:val="21"/>
                <w:shd w:val="clear" w:color="auto" w:fill="FFFFFF"/>
              </w:rPr>
              <w:t>育</w:t>
            </w:r>
            <w:r w:rsidRPr="0065440F">
              <w:rPr>
                <w:rFonts w:ascii="宋体" w:eastAsia="宋体" w:hAnsi="宋体" w:cs="Arial"/>
                <w:sz w:val="21"/>
                <w:szCs w:val="21"/>
                <w:shd w:val="clear" w:color="auto" w:fill="FFFFFF"/>
              </w:rPr>
              <w:t>教</w:t>
            </w:r>
            <w:r w:rsidRPr="0065440F">
              <w:rPr>
                <w:rFonts w:ascii="宋体" w:eastAsia="宋体" w:hAnsi="宋体" w:cs="Arial" w:hint="eastAsia"/>
                <w:sz w:val="21"/>
                <w:szCs w:val="21"/>
                <w:shd w:val="clear" w:color="auto" w:fill="FFFFFF"/>
              </w:rPr>
              <w:t>学仪器</w:t>
            </w:r>
            <w:r w:rsidRPr="0065440F">
              <w:rPr>
                <w:rFonts w:ascii="宋体" w:eastAsia="宋体" w:hAnsi="宋体" w:cs="Arial"/>
                <w:sz w:val="21"/>
                <w:szCs w:val="21"/>
                <w:shd w:val="clear" w:color="auto" w:fill="FFFFFF"/>
              </w:rPr>
              <w:t>设备有限公司</w:t>
            </w:r>
            <w:r w:rsidRPr="0065440F">
              <w:rPr>
                <w:rFonts w:ascii="宋体" w:eastAsia="宋体" w:hAnsi="宋体" w:cs="Arial" w:hint="eastAsia"/>
                <w:sz w:val="21"/>
                <w:szCs w:val="21"/>
                <w:shd w:val="clear" w:color="auto" w:fill="FFFFFF"/>
              </w:rPr>
              <w:t>）</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7</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反应精馏实验装置</w:t>
            </w:r>
          </w:p>
        </w:tc>
        <w:tc>
          <w:tcPr>
            <w:tcW w:w="5103" w:type="dxa"/>
            <w:vAlign w:val="center"/>
          </w:tcPr>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1、精馏塔材质为玻璃塔结构，塔内填装不锈钢θ网环型填料。塔釜为三口烧瓶，塔外壁镀有金属保温膜，通电加热保温，功率：300W。</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2、塔釜加热：塔釜置于1000W电热包中</w:t>
            </w:r>
            <w:r w:rsidRPr="0065440F">
              <w:rPr>
                <w:rFonts w:ascii="宋体" w:eastAsia="宋体" w:hAnsi="宋体" w:cs="宋体" w:hint="eastAsia"/>
                <w:kern w:val="0"/>
                <w:sz w:val="21"/>
                <w:szCs w:val="21"/>
                <w:bdr w:val="none" w:sz="0" w:space="0" w:color="auto" w:frame="1"/>
              </w:rPr>
              <w:t>，</w:t>
            </w:r>
            <w:r w:rsidRPr="0065440F">
              <w:rPr>
                <w:rFonts w:ascii="宋体" w:eastAsia="宋体" w:hAnsi="宋体" w:cs="宋体"/>
                <w:kern w:val="0"/>
                <w:sz w:val="21"/>
                <w:szCs w:val="21"/>
                <w:bdr w:val="none" w:sz="0" w:space="0" w:color="auto" w:frame="1"/>
              </w:rPr>
              <w:t>采用电压控制器控制釜温。</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3、高位玻璃加料瓶，转子流量计</w:t>
            </w:r>
            <w:r w:rsidRPr="0065440F">
              <w:rPr>
                <w:rFonts w:ascii="宋体" w:eastAsia="宋体" w:hAnsi="宋体" w:cs="宋体" w:hint="eastAsia"/>
                <w:kern w:val="0"/>
                <w:sz w:val="21"/>
                <w:szCs w:val="21"/>
                <w:bdr w:val="none" w:sz="0" w:space="0" w:color="auto" w:frame="1"/>
              </w:rPr>
              <w:t>调节流量</w:t>
            </w:r>
            <w:r w:rsidRPr="0065440F">
              <w:rPr>
                <w:rFonts w:ascii="宋体" w:eastAsia="宋体" w:hAnsi="宋体" w:cs="宋体"/>
                <w:kern w:val="0"/>
                <w:sz w:val="21"/>
                <w:szCs w:val="21"/>
                <w:bdr w:val="none" w:sz="0" w:space="0" w:color="auto" w:frame="1"/>
              </w:rPr>
              <w:t>：范围1.6～16ml/min。</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4、温度控制及仪表：3个数显温度控制仪，量程：0-150℃；温度误差≤2℃。</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Times New Roman"/>
                <w:bCs/>
                <w:sz w:val="24"/>
                <w:szCs w:val="24"/>
              </w:rPr>
              <w:t>★</w:t>
            </w:r>
            <w:r w:rsidRPr="0065440F">
              <w:rPr>
                <w:rFonts w:ascii="宋体" w:eastAsia="宋体" w:hAnsi="宋体" w:cs="宋体"/>
                <w:kern w:val="0"/>
                <w:sz w:val="21"/>
                <w:szCs w:val="21"/>
                <w:bdr w:val="none" w:sz="0" w:space="0" w:color="auto" w:frame="1"/>
              </w:rPr>
              <w:t>5、塔顶冷凝器为蛇管冷凝器，塔顶冷凝液体的回流采用摆动式回流比控制器操作。此控制系统由塔头上摆锤、电磁铁线圈、回流比计数器等仪表组成。</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6、各项操作及温度、回流比、流量的显示、调节、控制全在控制屏面板进行。</w:t>
            </w: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宋体"/>
                <w:kern w:val="0"/>
                <w:sz w:val="21"/>
                <w:szCs w:val="21"/>
                <w:bdr w:val="none" w:sz="0" w:space="0" w:color="auto" w:frame="1"/>
              </w:rPr>
              <w:lastRenderedPageBreak/>
              <w:t>7、框架为不锈钢材质，结构紧凑，外形美观，流程简单、操作方便。外形为可移动式设计，带双刹车轮。</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Times New Roman" w:hint="eastAsia"/>
                <w:kern w:val="0"/>
                <w:sz w:val="21"/>
                <w:szCs w:val="21"/>
              </w:rPr>
            </w:pPr>
            <w:r w:rsidRPr="0065440F">
              <w:rPr>
                <w:rFonts w:ascii="宋体" w:eastAsia="宋体" w:hAnsi="宋体" w:cs="Times New Roman" w:hint="eastAsia"/>
                <w:kern w:val="0"/>
                <w:sz w:val="21"/>
                <w:szCs w:val="21"/>
              </w:rPr>
              <w:lastRenderedPageBreak/>
              <w:t>1、JKGY-302反应精馏</w:t>
            </w:r>
            <w:r w:rsidRPr="0065440F">
              <w:rPr>
                <w:rFonts w:ascii="宋体" w:eastAsia="宋体" w:hAnsi="宋体" w:cs="Times New Roman" w:hint="eastAsia"/>
                <w:spacing w:val="-2"/>
                <w:sz w:val="21"/>
                <w:szCs w:val="21"/>
              </w:rPr>
              <w:t>实验装置</w:t>
            </w:r>
            <w:r w:rsidRPr="0065440F">
              <w:rPr>
                <w:rFonts w:ascii="宋体" w:eastAsia="宋体" w:hAnsi="宋体" w:cs="宋体" w:hint="eastAsia"/>
                <w:kern w:val="0"/>
                <w:sz w:val="21"/>
                <w:szCs w:val="21"/>
                <w:bdr w:val="none" w:sz="0" w:space="0" w:color="auto" w:frame="1"/>
              </w:rPr>
              <w:t>（湘潭金凯化工装备技术有限公司）</w:t>
            </w:r>
          </w:p>
          <w:p w:rsidR="0065440F" w:rsidRPr="0065440F" w:rsidRDefault="0065440F" w:rsidP="0065440F">
            <w:pPr>
              <w:widowControl w:val="0"/>
              <w:spacing w:line="240" w:lineRule="auto"/>
              <w:ind w:firstLineChars="0" w:firstLine="0"/>
              <w:jc w:val="left"/>
              <w:rPr>
                <w:rFonts w:ascii="宋体" w:eastAsia="宋体" w:hAnsi="宋体" w:cs="Times New Roman" w:hint="eastAsia"/>
                <w:kern w:val="0"/>
                <w:sz w:val="21"/>
                <w:szCs w:val="21"/>
              </w:rPr>
            </w:pPr>
            <w:r w:rsidRPr="0065440F">
              <w:rPr>
                <w:rFonts w:ascii="宋体" w:eastAsia="宋体" w:hAnsi="宋体" w:cs="Times New Roman" w:hint="eastAsia"/>
                <w:kern w:val="0"/>
                <w:sz w:val="21"/>
                <w:szCs w:val="21"/>
              </w:rPr>
              <w:t>2、</w:t>
            </w:r>
            <w:r w:rsidRPr="0065440F">
              <w:rPr>
                <w:rFonts w:ascii="宋体" w:eastAsia="宋体" w:hAnsi="宋体" w:cs="Times New Roman"/>
                <w:spacing w:val="-2"/>
                <w:sz w:val="21"/>
                <w:szCs w:val="21"/>
              </w:rPr>
              <w:t>DB-GY302 反应</w:t>
            </w:r>
            <w:hyperlink r:id="rId10" w:tgtFrame="_blank" w:history="1">
              <w:r w:rsidRPr="0065440F">
                <w:rPr>
                  <w:rFonts w:ascii="宋体" w:eastAsia="宋体" w:hAnsi="宋体" w:cs="Times New Roman"/>
                  <w:spacing w:val="-2"/>
                  <w:sz w:val="21"/>
                  <w:szCs w:val="21"/>
                </w:rPr>
                <w:t>精馏实验装置</w:t>
              </w:r>
            </w:hyperlink>
            <w:r w:rsidRPr="0065440F">
              <w:rPr>
                <w:rFonts w:ascii="宋体" w:eastAsia="宋体" w:hAnsi="宋体" w:cs="Times New Roman" w:hint="eastAsia"/>
                <w:kern w:val="0"/>
                <w:sz w:val="21"/>
                <w:szCs w:val="21"/>
              </w:rPr>
              <w:t>（上海顶邦教育设备制造有限公司）</w:t>
            </w:r>
          </w:p>
          <w:p w:rsidR="0065440F" w:rsidRPr="0065440F" w:rsidRDefault="0065440F" w:rsidP="0065440F">
            <w:pPr>
              <w:spacing w:line="240" w:lineRule="auto"/>
              <w:ind w:firstLineChars="0" w:firstLine="0"/>
              <w:jc w:val="left"/>
              <w:textAlignment w:val="center"/>
              <w:rPr>
                <w:rFonts w:ascii="宋体" w:eastAsia="宋体" w:hAnsi="宋体" w:cs="Times New Roman"/>
                <w:kern w:val="0"/>
                <w:sz w:val="21"/>
                <w:szCs w:val="21"/>
              </w:rPr>
            </w:pPr>
            <w:r w:rsidRPr="0065440F">
              <w:rPr>
                <w:rFonts w:ascii="宋体" w:eastAsia="宋体" w:hAnsi="宋体" w:cs="Times New Roman" w:hint="eastAsia"/>
                <w:kern w:val="0"/>
                <w:sz w:val="21"/>
                <w:szCs w:val="21"/>
              </w:rPr>
              <w:t>3、</w:t>
            </w:r>
            <w:r w:rsidRPr="0065440F">
              <w:rPr>
                <w:rFonts w:ascii="宋体" w:eastAsia="宋体" w:hAnsi="宋体" w:cs="Arial"/>
                <w:sz w:val="21"/>
                <w:szCs w:val="21"/>
                <w:shd w:val="clear" w:color="auto" w:fill="FFFFFF"/>
              </w:rPr>
              <w:t>THGY320</w:t>
            </w:r>
            <w:r w:rsidRPr="0065440F">
              <w:rPr>
                <w:rFonts w:ascii="宋体" w:eastAsia="宋体" w:hAnsi="宋体" w:cs="Arial" w:hint="eastAsia"/>
                <w:sz w:val="21"/>
                <w:szCs w:val="21"/>
                <w:shd w:val="clear" w:color="auto" w:fill="FFFFFF"/>
              </w:rPr>
              <w:t>2</w:t>
            </w:r>
            <w:r w:rsidRPr="0065440F">
              <w:rPr>
                <w:rFonts w:ascii="宋体" w:eastAsia="宋体" w:hAnsi="宋体" w:cs="Times New Roman" w:hint="eastAsia"/>
                <w:spacing w:val="-2"/>
                <w:sz w:val="21"/>
                <w:szCs w:val="21"/>
              </w:rPr>
              <w:t>反应精馏装置</w:t>
            </w:r>
            <w:r w:rsidRPr="0065440F">
              <w:rPr>
                <w:rFonts w:ascii="宋体" w:eastAsia="宋体" w:hAnsi="宋体" w:cs="Arial" w:hint="eastAsia"/>
                <w:sz w:val="21"/>
                <w:szCs w:val="21"/>
                <w:shd w:val="clear" w:color="auto" w:fill="FFFFFF"/>
              </w:rPr>
              <w:t>（</w:t>
            </w:r>
            <w:r w:rsidRPr="0065440F">
              <w:rPr>
                <w:rFonts w:ascii="宋体" w:eastAsia="宋体" w:hAnsi="宋体" w:cs="Arial"/>
                <w:sz w:val="21"/>
                <w:szCs w:val="21"/>
                <w:shd w:val="clear" w:color="auto" w:fill="FFFFFF"/>
              </w:rPr>
              <w:t>上海同瀚科教设备有限公司</w:t>
            </w:r>
            <w:r w:rsidRPr="0065440F">
              <w:rPr>
                <w:rFonts w:ascii="宋体" w:eastAsia="宋体" w:hAnsi="宋体" w:cs="Arial" w:hint="eastAsia"/>
                <w:sz w:val="21"/>
                <w:szCs w:val="21"/>
                <w:shd w:val="clear" w:color="auto" w:fill="FFFFFF"/>
              </w:rPr>
              <w:t>）</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8</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hint="eastAsia"/>
                <w:spacing w:val="-2"/>
                <w:sz w:val="21"/>
                <w:szCs w:val="21"/>
              </w:rPr>
            </w:pPr>
            <w:r w:rsidRPr="0065440F">
              <w:rPr>
                <w:rFonts w:ascii="Times New Roman" w:eastAsia="宋体" w:hAnsi="Times New Roman" w:cs="Times New Roman" w:hint="eastAsia"/>
                <w:sz w:val="21"/>
                <w:szCs w:val="21"/>
              </w:rPr>
              <w:t>分析天平（万分之一）</w:t>
            </w:r>
          </w:p>
        </w:tc>
        <w:tc>
          <w:tcPr>
            <w:tcW w:w="5103"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1、内校砝码标定功能：无需打开机壳直接进行内部砝码的周期检定和校准</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2、四级防震，称量速度可调、显示方式可调、动态温度补偿、全程范围去皮</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3、自动零位跟踪可调、 自动故障诊断、过载保护、超载报警功能</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4、计数、百分比称重功能、克、盎司、克拉等单位转换</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5、称量范围(g)</w:t>
            </w:r>
            <w:r w:rsidRPr="0065440F">
              <w:rPr>
                <w:rFonts w:ascii="宋体" w:eastAsia="宋体" w:hAnsi="宋体" w:cs="宋体"/>
                <w:kern w:val="0"/>
                <w:sz w:val="21"/>
                <w:szCs w:val="21"/>
                <w:bdr w:val="none" w:sz="0" w:space="0" w:color="auto" w:frame="1"/>
              </w:rPr>
              <w:t>:210</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6、可读性(mg)</w:t>
            </w:r>
            <w:r w:rsidRPr="0065440F">
              <w:rPr>
                <w:rFonts w:ascii="宋体" w:eastAsia="宋体" w:hAnsi="宋体" w:cs="宋体"/>
                <w:kern w:val="0"/>
                <w:sz w:val="21"/>
                <w:szCs w:val="21"/>
                <w:bdr w:val="none" w:sz="0" w:space="0" w:color="auto" w:frame="1"/>
              </w:rPr>
              <w:t>:0.1</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7、重复性(≤mg)</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 xml:space="preserve"> ±0.1</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8、线性(≤mg)</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 xml:space="preserve"> ±0.2</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9、秤盘尺寸(mm)</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 xml:space="preserve"> Φ90</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1、上海</w:t>
            </w:r>
            <w:r w:rsidRPr="0065440F">
              <w:rPr>
                <w:rFonts w:ascii="宋体" w:eastAsia="宋体" w:hAnsi="宋体" w:cs="宋体"/>
                <w:kern w:val="0"/>
                <w:sz w:val="21"/>
                <w:szCs w:val="21"/>
                <w:bdr w:val="none" w:sz="0" w:space="0" w:color="auto" w:frame="1"/>
              </w:rPr>
              <w:t>恒平FA2104</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2、梅特勒托利多 ME104</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3、赛多利斯</w:t>
            </w:r>
            <w:r w:rsidRPr="0065440F">
              <w:rPr>
                <w:rFonts w:ascii="宋体" w:eastAsia="宋体" w:hAnsi="宋体" w:cs="宋体"/>
                <w:kern w:val="0"/>
                <w:sz w:val="21"/>
                <w:szCs w:val="21"/>
                <w:bdr w:val="none" w:sz="0" w:space="0" w:color="auto" w:frame="1"/>
              </w:rPr>
              <w:t>BSA224S</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9</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PH计</w:t>
            </w:r>
          </w:p>
        </w:tc>
        <w:tc>
          <w:tcPr>
            <w:tcW w:w="5103"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1、仪器级别：0.1级</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2、pH：（0.00～14.00）pH</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3、精度：±0.05pH</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4、mV ： （-1400～1400）mV</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5、液晶显示，1-2点校准，手动温补。</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6、标配：</w:t>
            </w:r>
            <w:r w:rsidRPr="0065440F">
              <w:rPr>
                <w:rFonts w:ascii="宋体" w:eastAsia="宋体" w:hAnsi="宋体" w:cs="宋体"/>
                <w:kern w:val="0"/>
                <w:sz w:val="21"/>
                <w:szCs w:val="21"/>
                <w:bdr w:val="none" w:sz="0" w:space="0" w:color="auto" w:frame="1"/>
              </w:rPr>
              <w:t>主机（数字）、E-201-C复合pH电极、pH标准粉剂</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1、上海</w:t>
            </w:r>
            <w:r w:rsidRPr="0065440F">
              <w:rPr>
                <w:rFonts w:ascii="宋体" w:eastAsia="宋体" w:hAnsi="宋体" w:cs="宋体"/>
                <w:kern w:val="0"/>
                <w:sz w:val="21"/>
                <w:szCs w:val="21"/>
                <w:bdr w:val="none" w:sz="0" w:space="0" w:color="auto" w:frame="1"/>
              </w:rPr>
              <w:t>雷磁PHS-25</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2、梅特勒托利多</w:t>
            </w:r>
            <w:r w:rsidRPr="0065440F">
              <w:rPr>
                <w:rFonts w:ascii="宋体" w:eastAsia="宋体" w:hAnsi="宋体" w:cs="宋体"/>
                <w:kern w:val="0"/>
                <w:sz w:val="21"/>
                <w:szCs w:val="21"/>
                <w:bdr w:val="none" w:sz="0" w:space="0" w:color="auto" w:frame="1"/>
              </w:rPr>
              <w:t>FE20-K</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3、哈希</w:t>
            </w:r>
            <w:r w:rsidRPr="0065440F">
              <w:rPr>
                <w:rFonts w:ascii="宋体" w:eastAsia="宋体" w:hAnsi="宋体" w:cs="宋体"/>
                <w:kern w:val="0"/>
                <w:sz w:val="21"/>
                <w:szCs w:val="21"/>
                <w:bdr w:val="none" w:sz="0" w:space="0" w:color="auto" w:frame="1"/>
              </w:rPr>
              <w:t>sensION+ PH 31</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10</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集热式磁力搅拌器</w:t>
            </w:r>
          </w:p>
        </w:tc>
        <w:tc>
          <w:tcPr>
            <w:tcW w:w="5103"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1、搅拌容量</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2000</w:t>
            </w:r>
            <w:r w:rsidRPr="0065440F">
              <w:rPr>
                <w:rFonts w:ascii="宋体" w:eastAsia="宋体" w:hAnsi="宋体" w:cs="宋体"/>
                <w:kern w:val="0"/>
                <w:sz w:val="21"/>
                <w:szCs w:val="21"/>
                <w:bdr w:val="none" w:sz="0" w:space="0" w:color="auto" w:frame="1"/>
              </w:rPr>
              <w:t>ml</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2、直径23</w:t>
            </w:r>
            <w:r w:rsidRPr="0065440F">
              <w:rPr>
                <w:rFonts w:ascii="宋体" w:eastAsia="宋体" w:hAnsi="宋体" w:cs="宋体"/>
                <w:kern w:val="0"/>
                <w:sz w:val="21"/>
                <w:szCs w:val="21"/>
                <w:bdr w:val="none" w:sz="0" w:space="0" w:color="auto" w:frame="1"/>
              </w:rPr>
              <w:t>cm</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3、内高</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8-1</w:t>
            </w:r>
            <w:r w:rsidRPr="0065440F">
              <w:rPr>
                <w:rFonts w:ascii="宋体" w:eastAsia="宋体" w:hAnsi="宋体" w:cs="宋体"/>
                <w:kern w:val="0"/>
                <w:sz w:val="21"/>
                <w:szCs w:val="21"/>
                <w:bdr w:val="none" w:sz="0" w:space="0" w:color="auto" w:frame="1"/>
              </w:rPr>
              <w:t>2cm</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4、转速</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0-2600</w:t>
            </w:r>
            <w:r w:rsidRPr="0065440F">
              <w:rPr>
                <w:rFonts w:ascii="宋体" w:eastAsia="宋体" w:hAnsi="宋体" w:cs="宋体"/>
                <w:kern w:val="0"/>
                <w:sz w:val="21"/>
                <w:szCs w:val="21"/>
                <w:bdr w:val="none" w:sz="0" w:space="0" w:color="auto" w:frame="1"/>
              </w:rPr>
              <w:t>r/min</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5、控温</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0-150℃</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1、力辰科技</w:t>
            </w:r>
            <w:r w:rsidRPr="0065440F">
              <w:rPr>
                <w:rFonts w:ascii="宋体" w:eastAsia="宋体" w:hAnsi="宋体" w:cs="宋体"/>
                <w:kern w:val="0"/>
                <w:sz w:val="21"/>
                <w:szCs w:val="21"/>
                <w:bdr w:val="none" w:sz="0" w:space="0" w:color="auto" w:frame="1"/>
              </w:rPr>
              <w:t>DF-101S</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2、巩义予华</w:t>
            </w:r>
            <w:r w:rsidRPr="0065440F">
              <w:rPr>
                <w:rFonts w:ascii="宋体" w:eastAsia="宋体" w:hAnsi="宋体" w:cs="宋体"/>
                <w:kern w:val="0"/>
                <w:sz w:val="21"/>
                <w:szCs w:val="21"/>
                <w:bdr w:val="none" w:sz="0" w:space="0" w:color="auto" w:frame="1"/>
              </w:rPr>
              <w:t>DF-101S</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3、上海予申</w:t>
            </w:r>
            <w:r w:rsidRPr="0065440F">
              <w:rPr>
                <w:rFonts w:ascii="宋体" w:eastAsia="宋体" w:hAnsi="宋体" w:cs="宋体"/>
                <w:kern w:val="0"/>
                <w:sz w:val="21"/>
                <w:szCs w:val="21"/>
                <w:bdr w:val="none" w:sz="0" w:space="0" w:color="auto" w:frame="1"/>
              </w:rPr>
              <w:t>DF-101S</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11</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增力电动搅拌器</w:t>
            </w:r>
          </w:p>
        </w:tc>
        <w:tc>
          <w:tcPr>
            <w:tcW w:w="5103"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1、功率</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60</w:t>
            </w:r>
            <w:r w:rsidRPr="0065440F">
              <w:rPr>
                <w:rFonts w:ascii="宋体" w:eastAsia="宋体" w:hAnsi="宋体" w:cs="宋体"/>
                <w:kern w:val="0"/>
                <w:sz w:val="21"/>
                <w:szCs w:val="21"/>
                <w:bdr w:val="none" w:sz="0" w:space="0" w:color="auto" w:frame="1"/>
              </w:rPr>
              <w:t>w</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2、转速</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0-2500</w:t>
            </w:r>
            <w:r w:rsidRPr="0065440F">
              <w:rPr>
                <w:rFonts w:ascii="宋体" w:eastAsia="宋体" w:hAnsi="宋体" w:cs="宋体"/>
                <w:kern w:val="0"/>
                <w:sz w:val="21"/>
                <w:szCs w:val="21"/>
                <w:bdr w:val="none" w:sz="0" w:space="0" w:color="auto" w:frame="1"/>
              </w:rPr>
              <w:t>r/</w:t>
            </w:r>
            <w:r w:rsidRPr="0065440F">
              <w:rPr>
                <w:rFonts w:ascii="宋体" w:eastAsia="宋体" w:hAnsi="宋体" w:cs="宋体" w:hint="eastAsia"/>
                <w:kern w:val="0"/>
                <w:sz w:val="21"/>
                <w:szCs w:val="21"/>
                <w:bdr w:val="none" w:sz="0" w:space="0" w:color="auto" w:frame="1"/>
              </w:rPr>
              <w:t>min</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3、定时</w:t>
            </w:r>
            <w:r w:rsidRPr="0065440F">
              <w:rPr>
                <w:rFonts w:ascii="宋体" w:eastAsia="宋体" w:hAnsi="宋体" w:cs="宋体"/>
                <w:kern w:val="0"/>
                <w:sz w:val="21"/>
                <w:szCs w:val="21"/>
                <w:bdr w:val="none" w:sz="0" w:space="0" w:color="auto" w:frame="1"/>
              </w:rPr>
              <w:t>：</w:t>
            </w:r>
            <w:r w:rsidRPr="0065440F">
              <w:rPr>
                <w:rFonts w:ascii="宋体" w:eastAsia="宋体" w:hAnsi="宋体" w:cs="宋体" w:hint="eastAsia"/>
                <w:kern w:val="0"/>
                <w:sz w:val="21"/>
                <w:szCs w:val="21"/>
                <w:bdr w:val="none" w:sz="0" w:space="0" w:color="auto" w:frame="1"/>
              </w:rPr>
              <w:t>0-120</w:t>
            </w:r>
            <w:r w:rsidRPr="0065440F">
              <w:rPr>
                <w:rFonts w:ascii="宋体" w:eastAsia="宋体" w:hAnsi="宋体" w:cs="宋体"/>
                <w:kern w:val="0"/>
                <w:sz w:val="21"/>
                <w:szCs w:val="21"/>
                <w:bdr w:val="none" w:sz="0" w:space="0" w:color="auto" w:frame="1"/>
              </w:rPr>
              <w:t>min</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1、力辰科技</w:t>
            </w:r>
            <w:r w:rsidRPr="0065440F">
              <w:rPr>
                <w:rFonts w:ascii="宋体" w:eastAsia="宋体" w:hAnsi="宋体" w:cs="宋体"/>
                <w:kern w:val="0"/>
                <w:sz w:val="21"/>
                <w:szCs w:val="21"/>
                <w:bdr w:val="none" w:sz="0" w:space="0" w:color="auto" w:frame="1"/>
              </w:rPr>
              <w:t>JJ-1</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2、巩义予华</w:t>
            </w:r>
            <w:r w:rsidRPr="0065440F">
              <w:rPr>
                <w:rFonts w:ascii="宋体" w:eastAsia="宋体" w:hAnsi="宋体" w:cs="宋体"/>
                <w:kern w:val="0"/>
                <w:sz w:val="21"/>
                <w:szCs w:val="21"/>
                <w:bdr w:val="none" w:sz="0" w:space="0" w:color="auto" w:frame="1"/>
              </w:rPr>
              <w:t>JJ-1</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3、金</w:t>
            </w:r>
            <w:r w:rsidRPr="0065440F">
              <w:rPr>
                <w:rFonts w:ascii="宋体" w:eastAsia="宋体" w:hAnsi="宋体" w:cs="宋体"/>
                <w:kern w:val="0"/>
                <w:sz w:val="21"/>
                <w:szCs w:val="21"/>
                <w:bdr w:val="none" w:sz="0" w:space="0" w:color="auto" w:frame="1"/>
              </w:rPr>
              <w:t>坛JJ-1</w:t>
            </w:r>
          </w:p>
        </w:tc>
      </w:tr>
      <w:tr w:rsidR="0065440F" w:rsidRPr="0065440F" w:rsidTr="00AE62B1">
        <w:trPr>
          <w:trHeight w:val="20"/>
          <w:jc w:val="center"/>
        </w:trPr>
        <w:tc>
          <w:tcPr>
            <w:tcW w:w="748" w:type="dxa"/>
            <w:vAlign w:val="center"/>
          </w:tcPr>
          <w:p w:rsidR="0065440F" w:rsidRPr="0065440F" w:rsidRDefault="0065440F" w:rsidP="0065440F">
            <w:pPr>
              <w:widowControl w:val="0"/>
              <w:ind w:firstLineChars="0" w:firstLine="0"/>
              <w:jc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12</w:t>
            </w:r>
          </w:p>
        </w:tc>
        <w:tc>
          <w:tcPr>
            <w:tcW w:w="1312" w:type="dxa"/>
            <w:vAlign w:val="center"/>
          </w:tcPr>
          <w:p w:rsidR="0065440F" w:rsidRPr="0065440F" w:rsidRDefault="0065440F" w:rsidP="0065440F">
            <w:pPr>
              <w:widowControl w:val="0"/>
              <w:autoSpaceDN w:val="0"/>
              <w:adjustRightInd w:val="0"/>
              <w:snapToGrid w:val="0"/>
              <w:ind w:firstLineChars="0" w:firstLine="0"/>
              <w:jc w:val="center"/>
              <w:textAlignment w:val="center"/>
              <w:rPr>
                <w:rFonts w:ascii="宋体" w:eastAsia="宋体" w:hAnsi="宋体" w:cs="Times New Roman" w:hint="eastAsia"/>
                <w:spacing w:val="-2"/>
                <w:sz w:val="21"/>
                <w:szCs w:val="21"/>
              </w:rPr>
            </w:pPr>
            <w:r w:rsidRPr="0065440F">
              <w:rPr>
                <w:rFonts w:ascii="宋体" w:eastAsia="宋体" w:hAnsi="宋体" w:cs="Times New Roman" w:hint="eastAsia"/>
                <w:spacing w:val="-2"/>
                <w:sz w:val="21"/>
                <w:szCs w:val="21"/>
              </w:rPr>
              <w:t>循环水真空泵</w:t>
            </w:r>
          </w:p>
        </w:tc>
        <w:tc>
          <w:tcPr>
            <w:tcW w:w="5103" w:type="dxa"/>
            <w:vAlign w:val="center"/>
          </w:tcPr>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最大真空度：0.098mpa</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透明水箱不锈钢双表双抽循环水真空泵；功率W：180；工作电源V/HZ；：～220/50； 流量L/min：60；扬程M： 8；</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单头抽气量L/min：10；</w:t>
            </w:r>
          </w:p>
          <w:p w:rsidR="0065440F" w:rsidRPr="0065440F" w:rsidRDefault="0065440F" w:rsidP="0065440F">
            <w:pPr>
              <w:spacing w:line="240" w:lineRule="auto"/>
              <w:ind w:firstLineChars="0" w:firstLine="0"/>
              <w:jc w:val="left"/>
              <w:textAlignment w:val="center"/>
              <w:rPr>
                <w:rFonts w:ascii="宋体" w:eastAsia="宋体" w:hAnsi="宋体" w:cs="宋体" w:hint="eastAsia"/>
                <w:kern w:val="0"/>
                <w:sz w:val="21"/>
                <w:szCs w:val="21"/>
                <w:bdr w:val="none" w:sz="0" w:space="0" w:color="auto" w:frame="1"/>
              </w:rPr>
            </w:pPr>
            <w:r w:rsidRPr="0065440F">
              <w:rPr>
                <w:rFonts w:ascii="宋体" w:eastAsia="宋体" w:hAnsi="宋体" w:cs="宋体"/>
                <w:kern w:val="0"/>
                <w:sz w:val="21"/>
                <w:szCs w:val="21"/>
                <w:bdr w:val="none" w:sz="0" w:space="0" w:color="auto" w:frame="1"/>
              </w:rPr>
              <w:t xml:space="preserve">储水箱容积L：15； </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耐腐蚀、无污染、噪音低、移动方便。</w:t>
            </w:r>
          </w:p>
        </w:tc>
        <w:tc>
          <w:tcPr>
            <w:tcW w:w="2058" w:type="dxa"/>
          </w:tcPr>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1、力辰科技</w:t>
            </w:r>
            <w:r w:rsidRPr="0065440F">
              <w:rPr>
                <w:rFonts w:ascii="Tahoma" w:eastAsia="宋体" w:hAnsi="Tahoma" w:cs="Tahoma"/>
                <w:sz w:val="18"/>
                <w:szCs w:val="18"/>
                <w:shd w:val="clear" w:color="auto" w:fill="FFFFFF"/>
              </w:rPr>
              <w:t>SHZ-D(III)</w:t>
            </w:r>
          </w:p>
          <w:p w:rsidR="0065440F" w:rsidRPr="0065440F" w:rsidRDefault="0065440F" w:rsidP="0065440F">
            <w:pPr>
              <w:spacing w:line="240" w:lineRule="auto"/>
              <w:ind w:firstLineChars="0" w:firstLine="0"/>
              <w:jc w:val="left"/>
              <w:textAlignment w:val="center"/>
              <w:rPr>
                <w:rFonts w:ascii="宋体" w:eastAsia="宋体" w:hAnsi="宋体" w:cs="宋体"/>
                <w:kern w:val="0"/>
                <w:sz w:val="21"/>
                <w:szCs w:val="21"/>
                <w:bdr w:val="none" w:sz="0" w:space="0" w:color="auto" w:frame="1"/>
              </w:rPr>
            </w:pPr>
            <w:r w:rsidRPr="0065440F">
              <w:rPr>
                <w:rFonts w:ascii="宋体" w:eastAsia="宋体" w:hAnsi="宋体" w:cs="宋体" w:hint="eastAsia"/>
                <w:kern w:val="0"/>
                <w:sz w:val="21"/>
                <w:szCs w:val="21"/>
                <w:bdr w:val="none" w:sz="0" w:space="0" w:color="auto" w:frame="1"/>
              </w:rPr>
              <w:t>2、广州深华</w:t>
            </w:r>
            <w:r w:rsidRPr="0065440F">
              <w:rPr>
                <w:rFonts w:ascii="Tahoma" w:eastAsia="宋体" w:hAnsi="Tahoma" w:cs="Tahoma"/>
                <w:sz w:val="18"/>
                <w:szCs w:val="18"/>
                <w:shd w:val="clear" w:color="auto" w:fill="FFFFFF"/>
              </w:rPr>
              <w:t>SHZ-D(III)</w:t>
            </w:r>
          </w:p>
          <w:p w:rsidR="0065440F" w:rsidRPr="0065440F" w:rsidRDefault="0065440F" w:rsidP="0065440F">
            <w:pPr>
              <w:ind w:firstLineChars="0" w:firstLine="0"/>
              <w:jc w:val="left"/>
              <w:textAlignment w:val="center"/>
              <w:rPr>
                <w:rFonts w:ascii="宋体" w:eastAsia="宋体" w:hAnsi="宋体" w:cs="Times New Roman" w:hint="eastAsia"/>
                <w:kern w:val="0"/>
                <w:sz w:val="24"/>
                <w:szCs w:val="24"/>
              </w:rPr>
            </w:pPr>
            <w:r w:rsidRPr="0065440F">
              <w:rPr>
                <w:rFonts w:ascii="宋体" w:eastAsia="宋体" w:hAnsi="宋体" w:cs="宋体" w:hint="eastAsia"/>
                <w:kern w:val="0"/>
                <w:sz w:val="21"/>
                <w:szCs w:val="21"/>
                <w:bdr w:val="none" w:sz="0" w:space="0" w:color="auto" w:frame="1"/>
              </w:rPr>
              <w:t>3、巩义科瑞</w:t>
            </w:r>
            <w:r w:rsidRPr="0065440F">
              <w:rPr>
                <w:rFonts w:ascii="Tahoma" w:eastAsia="宋体" w:hAnsi="Tahoma" w:cs="Tahoma"/>
                <w:sz w:val="18"/>
                <w:szCs w:val="18"/>
                <w:shd w:val="clear" w:color="auto" w:fill="FFFFFF"/>
              </w:rPr>
              <w:t>SHZ-D(III)</w:t>
            </w:r>
            <w:r w:rsidRPr="0065440F">
              <w:rPr>
                <w:rFonts w:ascii="宋体" w:eastAsia="宋体" w:hAnsi="宋体" w:cs="宋体" w:hint="eastAsia"/>
                <w:kern w:val="0"/>
                <w:sz w:val="21"/>
                <w:szCs w:val="21"/>
                <w:bdr w:val="none" w:sz="0" w:space="0" w:color="auto" w:frame="1"/>
              </w:rPr>
              <w:t>。</w:t>
            </w:r>
          </w:p>
        </w:tc>
      </w:tr>
    </w:tbl>
    <w:p w:rsidR="0065440F" w:rsidRPr="0065440F" w:rsidRDefault="0065440F" w:rsidP="0065440F">
      <w:pPr>
        <w:widowControl w:val="0"/>
        <w:ind w:firstLineChars="0" w:firstLine="0"/>
        <w:jc w:val="left"/>
        <w:rPr>
          <w:rFonts w:ascii="Times New Roman" w:eastAsia="宋体" w:hAnsi="宋体" w:cs="Times New Roman" w:hint="eastAsia"/>
          <w:sz w:val="24"/>
          <w:szCs w:val="24"/>
        </w:rPr>
      </w:pPr>
      <w:r w:rsidRPr="0065440F">
        <w:rPr>
          <w:rFonts w:ascii="宋体" w:eastAsia="宋体" w:hAnsi="宋体" w:cs="宋体" w:hint="eastAsia"/>
          <w:b/>
          <w:bCs/>
          <w:sz w:val="24"/>
          <w:szCs w:val="24"/>
          <w:shd w:val="clear" w:color="auto" w:fill="FFFFFF"/>
        </w:rPr>
        <w:t>注：</w:t>
      </w:r>
      <w:r w:rsidRPr="0065440F">
        <w:rPr>
          <w:rFonts w:ascii="宋体" w:eastAsia="宋体" w:hAnsi="宋体" w:cs="Times New Roman" w:hint="eastAsia"/>
          <w:b/>
          <w:bCs/>
          <w:sz w:val="24"/>
          <w:szCs w:val="24"/>
        </w:rPr>
        <w:t>(标</w:t>
      </w:r>
      <w:r w:rsidRPr="0065440F">
        <w:rPr>
          <w:rFonts w:ascii="宋体" w:eastAsia="宋体" w:hAnsi="宋体" w:cs="Times New Roman"/>
          <w:b/>
          <w:bCs/>
          <w:sz w:val="24"/>
          <w:szCs w:val="24"/>
        </w:rPr>
        <w:t>注</w:t>
      </w:r>
      <w:r w:rsidRPr="0065440F">
        <w:rPr>
          <w:rFonts w:ascii="宋体" w:eastAsia="宋体" w:hAnsi="宋体" w:cs="Times New Roman" w:hint="eastAsia"/>
          <w:b/>
          <w:bCs/>
          <w:sz w:val="24"/>
          <w:szCs w:val="24"/>
        </w:rPr>
        <w:t>“</w:t>
      </w:r>
      <w:r w:rsidRPr="0065440F">
        <w:rPr>
          <w:rFonts w:ascii="宋体" w:eastAsia="宋体" w:hAnsi="宋体" w:cs="Times New Roman"/>
          <w:b/>
          <w:bCs/>
          <w:sz w:val="24"/>
          <w:szCs w:val="24"/>
        </w:rPr>
        <w:t>★”形符号的</w:t>
      </w:r>
      <w:r w:rsidRPr="0065440F">
        <w:rPr>
          <w:rFonts w:ascii="宋体" w:eastAsia="宋体" w:hAnsi="宋体" w:cs="Times New Roman" w:hint="eastAsia"/>
          <w:b/>
          <w:bCs/>
          <w:sz w:val="24"/>
          <w:szCs w:val="24"/>
        </w:rPr>
        <w:t>为</w:t>
      </w:r>
      <w:r w:rsidRPr="0065440F">
        <w:rPr>
          <w:rFonts w:ascii="宋体" w:eastAsia="宋体" w:hAnsi="宋体" w:cs="Times New Roman"/>
          <w:b/>
          <w:bCs/>
          <w:sz w:val="24"/>
          <w:szCs w:val="24"/>
        </w:rPr>
        <w:t>关键技术要求，对这些关键技术要求</w:t>
      </w:r>
      <w:r w:rsidRPr="0065440F">
        <w:rPr>
          <w:rFonts w:ascii="宋体" w:eastAsia="宋体" w:hAnsi="宋体" w:cs="Times New Roman" w:hint="eastAsia"/>
          <w:b/>
          <w:bCs/>
          <w:sz w:val="24"/>
          <w:szCs w:val="24"/>
        </w:rPr>
        <w:t>的</w:t>
      </w:r>
      <w:r w:rsidRPr="0065440F">
        <w:rPr>
          <w:rFonts w:ascii="宋体" w:eastAsia="宋体" w:hAnsi="宋体" w:cs="Times New Roman"/>
          <w:b/>
          <w:bCs/>
          <w:sz w:val="24"/>
          <w:szCs w:val="24"/>
        </w:rPr>
        <w:t>任何一项偏离都</w:t>
      </w:r>
      <w:r w:rsidRPr="0065440F">
        <w:rPr>
          <w:rFonts w:ascii="宋体" w:eastAsia="宋体" w:hAnsi="宋体" w:cs="Times New Roman" w:hint="eastAsia"/>
          <w:b/>
          <w:bCs/>
          <w:sz w:val="24"/>
          <w:szCs w:val="24"/>
        </w:rPr>
        <w:t>将</w:t>
      </w:r>
      <w:r w:rsidRPr="0065440F">
        <w:rPr>
          <w:rFonts w:ascii="宋体" w:eastAsia="宋体" w:hAnsi="宋体" w:cs="Times New Roman"/>
          <w:b/>
          <w:bCs/>
          <w:sz w:val="24"/>
          <w:szCs w:val="24"/>
        </w:rPr>
        <w:t>导致</w:t>
      </w:r>
      <w:r w:rsidRPr="0065440F">
        <w:rPr>
          <w:rFonts w:ascii="宋体" w:eastAsia="宋体" w:hAnsi="宋体" w:cs="Times New Roman" w:hint="eastAsia"/>
          <w:b/>
          <w:bCs/>
          <w:sz w:val="24"/>
          <w:szCs w:val="24"/>
        </w:rPr>
        <w:t>废</w:t>
      </w:r>
      <w:r w:rsidRPr="0065440F">
        <w:rPr>
          <w:rFonts w:ascii="宋体" w:eastAsia="宋体" w:hAnsi="宋体" w:cs="Times New Roman"/>
          <w:b/>
          <w:bCs/>
          <w:sz w:val="24"/>
          <w:szCs w:val="24"/>
        </w:rPr>
        <w:t>标。)</w:t>
      </w:r>
    </w:p>
    <w:p w:rsidR="0065440F" w:rsidRPr="0065440F" w:rsidRDefault="0065440F" w:rsidP="0065440F">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eastAsia="x-none"/>
        </w:rPr>
      </w:pPr>
      <w:bookmarkStart w:id="12" w:name="_Toc461464671"/>
      <w:r w:rsidRPr="0065440F">
        <w:rPr>
          <w:rFonts w:ascii="宋体" w:eastAsia="宋体" w:hAnsi="宋体" w:cs="Times New Roman" w:hint="eastAsia"/>
          <w:b/>
          <w:kern w:val="0"/>
          <w:sz w:val="28"/>
          <w:szCs w:val="28"/>
          <w:lang w:val="x-none" w:eastAsia="x-none"/>
        </w:rPr>
        <w:lastRenderedPageBreak/>
        <w:t>二、报价要求</w:t>
      </w:r>
      <w:bookmarkEnd w:id="12"/>
    </w:p>
    <w:p w:rsidR="0065440F" w:rsidRPr="0065440F" w:rsidRDefault="0065440F" w:rsidP="0065440F">
      <w:pPr>
        <w:widowControl w:val="0"/>
        <w:ind w:firstLine="480"/>
        <w:rPr>
          <w:rFonts w:ascii="宋体" w:eastAsia="宋体" w:hAnsi="宋体" w:cs="Times New Roman"/>
          <w:sz w:val="24"/>
          <w:szCs w:val="24"/>
        </w:rPr>
      </w:pPr>
      <w:r w:rsidRPr="0065440F">
        <w:rPr>
          <w:rFonts w:ascii="宋体" w:eastAsia="宋体" w:hAnsi="宋体" w:cs="Times New Roman" w:hint="eastAsia"/>
          <w:sz w:val="24"/>
          <w:szCs w:val="24"/>
        </w:rPr>
        <w:t>对于本招标文件未列明，而投标供应商认为必需的费用也需列入投标总报价。在合同实施时，采购人将不予支付中标供应商没有列入的项目费用，并认为此项目的费用已包括在投标总报价中。</w:t>
      </w:r>
    </w:p>
    <w:p w:rsidR="0065440F" w:rsidRPr="0065440F" w:rsidRDefault="0065440F" w:rsidP="0065440F">
      <w:pPr>
        <w:widowControl w:val="0"/>
        <w:ind w:firstLineChars="0" w:firstLine="0"/>
        <w:rPr>
          <w:rFonts w:ascii="宋体" w:eastAsia="宋体" w:hAnsi="宋体" w:cs="Times New Roman" w:hint="eastAsia"/>
          <w:b/>
          <w:bCs/>
          <w:sz w:val="24"/>
          <w:szCs w:val="24"/>
        </w:rPr>
      </w:pPr>
    </w:p>
    <w:p w:rsidR="0065440F" w:rsidRPr="0065440F" w:rsidRDefault="0065440F" w:rsidP="0065440F">
      <w:pPr>
        <w:keepNext/>
        <w:keepLines/>
        <w:widowControl w:val="0"/>
        <w:spacing w:before="340" w:after="330"/>
        <w:ind w:left="645" w:firstLineChars="0" w:firstLine="0"/>
        <w:jc w:val="center"/>
        <w:outlineLvl w:val="0"/>
        <w:rPr>
          <w:rFonts w:ascii="宋体" w:eastAsia="宋体" w:hAnsi="宋体" w:cs="Times New Roman" w:hint="eastAsia"/>
          <w:b/>
          <w:kern w:val="44"/>
          <w:sz w:val="44"/>
          <w:szCs w:val="20"/>
          <w:lang w:val="zh-CN" w:eastAsia="x-none"/>
        </w:rPr>
      </w:pPr>
      <w:bookmarkStart w:id="13" w:name="_Toc461464673"/>
      <w:r w:rsidRPr="0065440F">
        <w:rPr>
          <w:rFonts w:ascii="宋体" w:eastAsia="宋体" w:hAnsi="宋体" w:cs="Times New Roman" w:hint="eastAsia"/>
          <w:b/>
          <w:kern w:val="44"/>
          <w:sz w:val="44"/>
          <w:szCs w:val="20"/>
          <w:lang w:val="zh-CN" w:eastAsia="x-none"/>
        </w:rPr>
        <w:t>评</w:t>
      </w:r>
      <w:r w:rsidRPr="0065440F">
        <w:rPr>
          <w:rFonts w:ascii="宋体" w:eastAsia="宋体" w:hAnsi="宋体" w:cs="Times New Roman" w:hint="eastAsia"/>
          <w:b/>
          <w:kern w:val="44"/>
          <w:sz w:val="44"/>
          <w:szCs w:val="20"/>
          <w:lang w:val="zh-CN"/>
        </w:rPr>
        <w:t>分</w:t>
      </w:r>
      <w:r w:rsidRPr="0065440F">
        <w:rPr>
          <w:rFonts w:ascii="宋体" w:eastAsia="宋体" w:hAnsi="宋体" w:cs="Times New Roman" w:hint="eastAsia"/>
          <w:b/>
          <w:kern w:val="44"/>
          <w:sz w:val="44"/>
          <w:szCs w:val="20"/>
          <w:lang w:val="zh-CN" w:eastAsia="x-none"/>
        </w:rPr>
        <w:t>标准</w:t>
      </w:r>
      <w:bookmarkEnd w:id="13"/>
    </w:p>
    <w:p w:rsidR="0065440F" w:rsidRPr="0065440F" w:rsidRDefault="0065440F" w:rsidP="0065440F">
      <w:pPr>
        <w:widowControl w:val="0"/>
        <w:ind w:firstLineChars="0" w:firstLine="0"/>
        <w:jc w:val="center"/>
        <w:rPr>
          <w:rFonts w:ascii="宋体" w:eastAsia="宋体" w:hAnsi="宋体" w:cs="Times New Roman" w:hint="eastAsia"/>
          <w:b/>
          <w:sz w:val="28"/>
          <w:szCs w:val="28"/>
        </w:rPr>
      </w:pPr>
      <w:r w:rsidRPr="0065440F">
        <w:rPr>
          <w:rFonts w:ascii="宋体" w:eastAsia="宋体" w:hAnsi="宋体" w:cs="Times New Roman" w:hint="eastAsia"/>
          <w:b/>
          <w:sz w:val="28"/>
          <w:szCs w:val="28"/>
        </w:rPr>
        <w:t>（投标人请对照下列评分细则制作详细的评分索引表和页码）</w:t>
      </w:r>
    </w:p>
    <w:tbl>
      <w:tblPr>
        <w:tblW w:w="10167"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582"/>
        <w:gridCol w:w="750"/>
        <w:gridCol w:w="5103"/>
        <w:gridCol w:w="1418"/>
      </w:tblGrid>
      <w:tr w:rsidR="0065440F" w:rsidRPr="0065440F" w:rsidTr="00AE62B1">
        <w:trPr>
          <w:trHeight w:val="20"/>
        </w:trPr>
        <w:tc>
          <w:tcPr>
            <w:tcW w:w="1314" w:type="dxa"/>
            <w:vAlign w:val="center"/>
          </w:tcPr>
          <w:p w:rsidR="0065440F" w:rsidRPr="0065440F" w:rsidRDefault="0065440F" w:rsidP="0065440F">
            <w:pPr>
              <w:ind w:firstLineChars="0" w:firstLine="0"/>
              <w:jc w:val="center"/>
              <w:rPr>
                <w:rFonts w:ascii="宋体" w:eastAsia="宋体" w:hAnsi="宋体" w:cs="宋体"/>
                <w:b/>
                <w:kern w:val="0"/>
                <w:sz w:val="24"/>
                <w:szCs w:val="24"/>
              </w:rPr>
            </w:pPr>
            <w:r w:rsidRPr="0065440F">
              <w:rPr>
                <w:rFonts w:ascii="宋体" w:eastAsia="宋体" w:hAnsi="宋体" w:cs="宋体" w:hint="eastAsia"/>
                <w:b/>
                <w:kern w:val="0"/>
                <w:sz w:val="24"/>
                <w:szCs w:val="24"/>
              </w:rPr>
              <w:t>评审项目</w:t>
            </w:r>
          </w:p>
        </w:tc>
        <w:tc>
          <w:tcPr>
            <w:tcW w:w="1582" w:type="dxa"/>
            <w:vAlign w:val="center"/>
          </w:tcPr>
          <w:p w:rsidR="0065440F" w:rsidRPr="0065440F" w:rsidRDefault="0065440F" w:rsidP="0065440F">
            <w:pPr>
              <w:ind w:firstLineChars="0" w:firstLine="0"/>
              <w:jc w:val="center"/>
              <w:rPr>
                <w:rFonts w:ascii="宋体" w:eastAsia="宋体" w:hAnsi="宋体" w:cs="宋体"/>
                <w:b/>
                <w:kern w:val="0"/>
                <w:sz w:val="24"/>
                <w:szCs w:val="24"/>
              </w:rPr>
            </w:pPr>
            <w:r w:rsidRPr="0065440F">
              <w:rPr>
                <w:rFonts w:ascii="宋体" w:eastAsia="宋体" w:hAnsi="宋体" w:cs="宋体" w:hint="eastAsia"/>
                <w:b/>
                <w:kern w:val="0"/>
                <w:sz w:val="24"/>
                <w:szCs w:val="24"/>
              </w:rPr>
              <w:t>评审因素</w:t>
            </w:r>
          </w:p>
        </w:tc>
        <w:tc>
          <w:tcPr>
            <w:tcW w:w="750" w:type="dxa"/>
            <w:vAlign w:val="center"/>
          </w:tcPr>
          <w:p w:rsidR="0065440F" w:rsidRPr="0065440F" w:rsidRDefault="0065440F" w:rsidP="0065440F">
            <w:pPr>
              <w:ind w:firstLineChars="0" w:firstLine="0"/>
              <w:jc w:val="center"/>
              <w:rPr>
                <w:rFonts w:ascii="宋体" w:eastAsia="宋体" w:hAnsi="宋体" w:cs="宋体"/>
                <w:b/>
                <w:kern w:val="0"/>
                <w:sz w:val="24"/>
                <w:szCs w:val="24"/>
              </w:rPr>
            </w:pPr>
            <w:r w:rsidRPr="0065440F">
              <w:rPr>
                <w:rFonts w:ascii="宋体" w:eastAsia="宋体" w:hAnsi="宋体" w:cs="宋体" w:hint="eastAsia"/>
                <w:b/>
                <w:kern w:val="0"/>
                <w:sz w:val="24"/>
                <w:szCs w:val="24"/>
              </w:rPr>
              <w:t>分值</w:t>
            </w:r>
          </w:p>
        </w:tc>
        <w:tc>
          <w:tcPr>
            <w:tcW w:w="5103" w:type="dxa"/>
            <w:vAlign w:val="bottom"/>
          </w:tcPr>
          <w:p w:rsidR="0065440F" w:rsidRPr="0065440F" w:rsidRDefault="0065440F" w:rsidP="0065440F">
            <w:pPr>
              <w:ind w:firstLineChars="0" w:firstLine="0"/>
              <w:jc w:val="center"/>
              <w:rPr>
                <w:rFonts w:ascii="宋体" w:eastAsia="宋体" w:hAnsi="宋体" w:cs="宋体"/>
                <w:b/>
                <w:kern w:val="0"/>
                <w:sz w:val="24"/>
                <w:szCs w:val="24"/>
              </w:rPr>
            </w:pPr>
            <w:r w:rsidRPr="0065440F">
              <w:rPr>
                <w:rFonts w:ascii="宋体" w:eastAsia="宋体" w:hAnsi="宋体" w:cs="宋体" w:hint="eastAsia"/>
                <w:b/>
                <w:kern w:val="0"/>
                <w:sz w:val="24"/>
                <w:szCs w:val="24"/>
              </w:rPr>
              <w:t>细则</w:t>
            </w:r>
          </w:p>
        </w:tc>
        <w:tc>
          <w:tcPr>
            <w:tcW w:w="1418" w:type="dxa"/>
          </w:tcPr>
          <w:p w:rsidR="0065440F" w:rsidRPr="0065440F" w:rsidRDefault="0065440F" w:rsidP="0065440F">
            <w:pPr>
              <w:ind w:firstLineChars="0" w:firstLine="0"/>
              <w:jc w:val="center"/>
              <w:rPr>
                <w:rFonts w:ascii="宋体" w:eastAsia="宋体" w:hAnsi="宋体" w:cs="宋体" w:hint="eastAsia"/>
                <w:b/>
                <w:kern w:val="0"/>
                <w:sz w:val="24"/>
                <w:szCs w:val="24"/>
              </w:rPr>
            </w:pPr>
            <w:r w:rsidRPr="0065440F">
              <w:rPr>
                <w:rFonts w:ascii="宋体" w:eastAsia="宋体" w:hAnsi="宋体" w:cs="宋体" w:hint="eastAsia"/>
                <w:b/>
                <w:kern w:val="0"/>
                <w:sz w:val="24"/>
                <w:szCs w:val="24"/>
              </w:rPr>
              <w:t>备注</w:t>
            </w:r>
          </w:p>
        </w:tc>
      </w:tr>
      <w:tr w:rsidR="0065440F" w:rsidRPr="0065440F" w:rsidTr="00AE62B1">
        <w:trPr>
          <w:trHeight w:val="20"/>
        </w:trPr>
        <w:tc>
          <w:tcPr>
            <w:tcW w:w="1314" w:type="dxa"/>
            <w:vAlign w:val="center"/>
          </w:tcPr>
          <w:p w:rsidR="0065440F" w:rsidRPr="0065440F" w:rsidRDefault="0065440F" w:rsidP="0065440F">
            <w:pPr>
              <w:ind w:firstLineChars="0" w:firstLine="0"/>
              <w:jc w:val="center"/>
              <w:rPr>
                <w:rFonts w:ascii="宋体" w:eastAsia="宋体" w:hAnsi="宋体" w:cs="宋体" w:hint="eastAsia"/>
                <w:kern w:val="0"/>
                <w:sz w:val="24"/>
                <w:szCs w:val="24"/>
              </w:rPr>
            </w:pPr>
            <w:r w:rsidRPr="0065440F">
              <w:rPr>
                <w:rFonts w:ascii="宋体" w:eastAsia="宋体" w:hAnsi="宋体" w:cs="宋体" w:hint="eastAsia"/>
                <w:kern w:val="0"/>
                <w:sz w:val="24"/>
                <w:szCs w:val="24"/>
              </w:rPr>
              <w:t>价格部分（</w:t>
            </w:r>
            <w:r w:rsidRPr="0065440F">
              <w:rPr>
                <w:rFonts w:ascii="宋体" w:eastAsia="宋体" w:hAnsi="宋体" w:cs="Times New Roman" w:hint="eastAsia"/>
                <w:sz w:val="24"/>
                <w:szCs w:val="24"/>
              </w:rPr>
              <w:t>30</w:t>
            </w:r>
            <w:r w:rsidRPr="0065440F">
              <w:rPr>
                <w:rFonts w:ascii="宋体" w:eastAsia="宋体" w:hAnsi="宋体" w:cs="宋体" w:hint="eastAsia"/>
                <w:kern w:val="0"/>
                <w:sz w:val="24"/>
                <w:szCs w:val="24"/>
              </w:rPr>
              <w:t>分）</w:t>
            </w:r>
          </w:p>
        </w:tc>
        <w:tc>
          <w:tcPr>
            <w:tcW w:w="1582"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价格评议</w:t>
            </w:r>
          </w:p>
        </w:tc>
        <w:tc>
          <w:tcPr>
            <w:tcW w:w="750"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30分</w:t>
            </w:r>
          </w:p>
        </w:tc>
        <w:tc>
          <w:tcPr>
            <w:tcW w:w="5103" w:type="dxa"/>
            <w:vAlign w:val="center"/>
          </w:tcPr>
          <w:p w:rsidR="0065440F" w:rsidRPr="0065440F" w:rsidRDefault="0065440F" w:rsidP="0065440F">
            <w:pPr>
              <w:ind w:firstLineChars="0" w:firstLine="0"/>
              <w:jc w:val="left"/>
              <w:rPr>
                <w:rFonts w:ascii="宋体" w:eastAsia="宋体" w:hAnsi="宋体" w:cs="宋体"/>
                <w:kern w:val="0"/>
                <w:sz w:val="24"/>
                <w:szCs w:val="24"/>
              </w:rPr>
            </w:pPr>
            <w:r w:rsidRPr="0065440F">
              <w:rPr>
                <w:rFonts w:ascii="宋体" w:eastAsia="宋体" w:hAnsi="宋体" w:cs="宋体" w:hint="eastAsia"/>
                <w:kern w:val="0"/>
                <w:sz w:val="24"/>
                <w:szCs w:val="24"/>
              </w:rPr>
              <w:t>评标委员会只对资格性检查和符合性检查合格的投标文件进行价格评议，报价分采用低价优先法计算，即满足招标文件要求且投标价格最低的投标报价为评标基准价，其报价分为满分。其他投标人的报价分按照下列公式计算：</w:t>
            </w:r>
          </w:p>
          <w:p w:rsidR="0065440F" w:rsidRPr="0065440F" w:rsidRDefault="0065440F" w:rsidP="0065440F">
            <w:pPr>
              <w:ind w:firstLineChars="0" w:firstLine="0"/>
              <w:jc w:val="left"/>
              <w:rPr>
                <w:rFonts w:ascii="宋体" w:eastAsia="宋体" w:hAnsi="宋体" w:cs="宋体"/>
                <w:kern w:val="0"/>
                <w:sz w:val="24"/>
                <w:szCs w:val="24"/>
              </w:rPr>
            </w:pPr>
            <w:r w:rsidRPr="0065440F">
              <w:rPr>
                <w:rFonts w:ascii="宋体" w:eastAsia="宋体" w:hAnsi="宋体" w:cs="宋体" w:hint="eastAsia"/>
                <w:kern w:val="0"/>
                <w:sz w:val="24"/>
                <w:szCs w:val="24"/>
              </w:rPr>
              <w:t>报价分=(评标基准价／投标报价)×权重</w:t>
            </w:r>
          </w:p>
          <w:p w:rsidR="0065440F" w:rsidRPr="0065440F" w:rsidRDefault="0065440F" w:rsidP="0065440F">
            <w:pPr>
              <w:spacing w:line="240" w:lineRule="auto"/>
              <w:ind w:firstLineChars="0" w:firstLine="0"/>
              <w:jc w:val="left"/>
              <w:textAlignment w:val="center"/>
              <w:rPr>
                <w:rFonts w:ascii="宋体" w:eastAsia="宋体" w:hAnsi="宋体" w:cs="Times New Roman" w:hint="eastAsia"/>
                <w:b/>
                <w:sz w:val="24"/>
                <w:szCs w:val="24"/>
              </w:rPr>
            </w:pPr>
            <w:r w:rsidRPr="0065440F">
              <w:rPr>
                <w:rFonts w:ascii="宋体" w:eastAsia="宋体" w:hAnsi="宋体" w:cs="Times New Roman" w:hint="eastAsia"/>
                <w:b/>
                <w:sz w:val="24"/>
                <w:szCs w:val="24"/>
              </w:rPr>
              <w:t>注：根据《政府采购促进中小企业发展暂行办法》（财库【2011】181号）的规定，对小型和微型企业产品的价格给予6%的扣除，用扣除后的价格参与评审，小型和微型企业在参加政府采购活动中应当提供《小微企业声明函》（见文件格式十四）</w:t>
            </w:r>
          </w:p>
          <w:p w:rsidR="0065440F" w:rsidRPr="0065440F" w:rsidRDefault="0065440F" w:rsidP="0065440F">
            <w:pPr>
              <w:ind w:firstLineChars="0" w:firstLine="0"/>
              <w:jc w:val="left"/>
              <w:rPr>
                <w:rFonts w:ascii="宋体" w:eastAsia="宋体" w:hAnsi="宋体" w:cs="宋体" w:hint="eastAsia"/>
                <w:kern w:val="0"/>
                <w:sz w:val="24"/>
                <w:szCs w:val="24"/>
              </w:rPr>
            </w:pPr>
            <w:r w:rsidRPr="0065440F">
              <w:rPr>
                <w:rFonts w:ascii="宋体" w:eastAsia="宋体" w:hAnsi="宋体" w:cs="Times New Roman" w:hint="eastAsia"/>
                <w:b/>
                <w:sz w:val="24"/>
                <w:szCs w:val="24"/>
              </w:rPr>
              <w:t>代理商参加投标的需同时提供制造商的小微企业声明函才能进行价格扣减。）</w:t>
            </w:r>
          </w:p>
        </w:tc>
        <w:tc>
          <w:tcPr>
            <w:tcW w:w="1418" w:type="dxa"/>
          </w:tcPr>
          <w:p w:rsidR="0065440F" w:rsidRPr="0065440F" w:rsidRDefault="0065440F" w:rsidP="0065440F">
            <w:pPr>
              <w:ind w:firstLineChars="0" w:firstLine="0"/>
              <w:jc w:val="left"/>
              <w:rPr>
                <w:rFonts w:ascii="宋体" w:eastAsia="宋体" w:hAnsi="宋体" w:cs="宋体" w:hint="eastAsia"/>
                <w:kern w:val="0"/>
                <w:sz w:val="24"/>
                <w:szCs w:val="24"/>
              </w:rPr>
            </w:pPr>
          </w:p>
        </w:tc>
      </w:tr>
      <w:tr w:rsidR="0065440F" w:rsidRPr="0065440F" w:rsidTr="00AE62B1">
        <w:trPr>
          <w:trHeight w:val="20"/>
        </w:trPr>
        <w:tc>
          <w:tcPr>
            <w:tcW w:w="1314" w:type="dxa"/>
            <w:vMerge w:val="restart"/>
            <w:vAlign w:val="center"/>
          </w:tcPr>
          <w:p w:rsidR="0065440F" w:rsidRPr="0065440F" w:rsidRDefault="0065440F" w:rsidP="0065440F">
            <w:pPr>
              <w:widowControl w:val="0"/>
              <w:ind w:firstLineChars="0" w:firstLine="0"/>
              <w:jc w:val="center"/>
              <w:rPr>
                <w:rFonts w:ascii="宋体" w:eastAsia="宋体" w:hAnsi="宋体" w:cs="Times New Roman" w:hint="eastAsia"/>
                <w:sz w:val="24"/>
                <w:szCs w:val="24"/>
              </w:rPr>
            </w:pPr>
            <w:r w:rsidRPr="0065440F">
              <w:rPr>
                <w:rFonts w:ascii="宋体" w:eastAsia="宋体" w:hAnsi="宋体" w:cs="Times New Roman" w:hint="eastAsia"/>
                <w:sz w:val="24"/>
                <w:szCs w:val="24"/>
              </w:rPr>
              <w:t>商务部分（20分）</w:t>
            </w:r>
          </w:p>
        </w:tc>
        <w:tc>
          <w:tcPr>
            <w:tcW w:w="1582"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投标文件制作</w:t>
            </w:r>
          </w:p>
        </w:tc>
        <w:tc>
          <w:tcPr>
            <w:tcW w:w="750"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3分</w:t>
            </w:r>
          </w:p>
        </w:tc>
        <w:tc>
          <w:tcPr>
            <w:tcW w:w="5103" w:type="dxa"/>
            <w:vAlign w:val="center"/>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投标文件的制作质量、内容及文档编排比较:同比好的得3分，中等的得2分，其他1分。得分可并列。</w:t>
            </w:r>
          </w:p>
        </w:tc>
        <w:tc>
          <w:tcPr>
            <w:tcW w:w="1418" w:type="dxa"/>
          </w:tcPr>
          <w:p w:rsidR="0065440F" w:rsidRPr="0065440F" w:rsidRDefault="0065440F" w:rsidP="0065440F">
            <w:pPr>
              <w:widowControl w:val="0"/>
              <w:ind w:firstLineChars="0" w:firstLine="0"/>
              <w:rPr>
                <w:rFonts w:ascii="宋体" w:eastAsia="宋体" w:hAnsi="宋体" w:cs="Times New Roman" w:hint="eastAsia"/>
                <w:sz w:val="24"/>
                <w:szCs w:val="24"/>
              </w:rPr>
            </w:pPr>
          </w:p>
        </w:tc>
      </w:tr>
      <w:tr w:rsidR="0065440F" w:rsidRPr="0065440F" w:rsidTr="00AE62B1">
        <w:trPr>
          <w:trHeight w:val="20"/>
        </w:trPr>
        <w:tc>
          <w:tcPr>
            <w:tcW w:w="1314" w:type="dxa"/>
            <w:vMerge/>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p>
        </w:tc>
        <w:tc>
          <w:tcPr>
            <w:tcW w:w="1582" w:type="dxa"/>
            <w:vAlign w:val="center"/>
          </w:tcPr>
          <w:p w:rsidR="0065440F" w:rsidRPr="0065440F" w:rsidRDefault="0065440F" w:rsidP="0065440F">
            <w:pPr>
              <w:widowControl w:val="0"/>
              <w:ind w:firstLineChars="0" w:firstLine="0"/>
              <w:jc w:val="center"/>
              <w:rPr>
                <w:rFonts w:ascii="宋体" w:eastAsia="宋体" w:hAnsi="宋体" w:cs="Times New Roman"/>
                <w:bCs/>
                <w:sz w:val="24"/>
                <w:szCs w:val="24"/>
              </w:rPr>
            </w:pPr>
            <w:r w:rsidRPr="0065440F">
              <w:rPr>
                <w:rFonts w:ascii="宋体" w:eastAsia="宋体" w:hAnsi="宋体" w:cs="Times New Roman" w:hint="eastAsia"/>
                <w:bCs/>
                <w:sz w:val="24"/>
                <w:szCs w:val="24"/>
              </w:rPr>
              <w:t>财务状况</w:t>
            </w:r>
          </w:p>
        </w:tc>
        <w:tc>
          <w:tcPr>
            <w:tcW w:w="750"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3分</w:t>
            </w:r>
          </w:p>
        </w:tc>
        <w:tc>
          <w:tcPr>
            <w:tcW w:w="5103" w:type="dxa"/>
            <w:vAlign w:val="center"/>
          </w:tcPr>
          <w:p w:rsidR="0065440F" w:rsidRPr="0065440F" w:rsidRDefault="0065440F" w:rsidP="0065440F">
            <w:pPr>
              <w:widowControl w:val="0"/>
              <w:ind w:firstLineChars="0" w:firstLine="0"/>
              <w:rPr>
                <w:rFonts w:ascii="宋体" w:eastAsia="宋体" w:hAnsi="宋体" w:cs="Times New Roman"/>
                <w:bCs/>
                <w:sz w:val="24"/>
                <w:szCs w:val="24"/>
              </w:rPr>
            </w:pPr>
            <w:r w:rsidRPr="0065440F">
              <w:rPr>
                <w:rFonts w:ascii="宋体" w:eastAsia="宋体" w:hAnsi="宋体" w:cs="Times New Roman" w:hint="eastAsia"/>
                <w:sz w:val="24"/>
                <w:szCs w:val="24"/>
              </w:rPr>
              <w:t>投标人201</w:t>
            </w:r>
            <w:r w:rsidRPr="0065440F">
              <w:rPr>
                <w:rFonts w:ascii="宋体" w:eastAsia="宋体" w:hAnsi="宋体" w:cs="Times New Roman"/>
                <w:sz w:val="24"/>
                <w:szCs w:val="24"/>
              </w:rPr>
              <w:t>5</w:t>
            </w:r>
            <w:r w:rsidRPr="0065440F">
              <w:rPr>
                <w:rFonts w:ascii="宋体" w:eastAsia="宋体" w:hAnsi="宋体" w:cs="Times New Roman" w:hint="eastAsia"/>
                <w:sz w:val="24"/>
                <w:szCs w:val="24"/>
              </w:rPr>
              <w:t>、</w:t>
            </w:r>
            <w:r w:rsidRPr="0065440F">
              <w:rPr>
                <w:rFonts w:ascii="宋体" w:eastAsia="宋体" w:hAnsi="宋体" w:cs="Times New Roman" w:hint="eastAsia"/>
                <w:bCs/>
                <w:sz w:val="24"/>
                <w:szCs w:val="24"/>
              </w:rPr>
              <w:t>201</w:t>
            </w:r>
            <w:r w:rsidRPr="0065440F">
              <w:rPr>
                <w:rFonts w:ascii="宋体" w:eastAsia="宋体" w:hAnsi="宋体" w:cs="Times New Roman"/>
                <w:bCs/>
                <w:sz w:val="24"/>
                <w:szCs w:val="24"/>
              </w:rPr>
              <w:t>6</w:t>
            </w:r>
            <w:r w:rsidRPr="0065440F">
              <w:rPr>
                <w:rFonts w:ascii="宋体" w:eastAsia="宋体" w:hAnsi="宋体" w:cs="Times New Roman" w:hint="eastAsia"/>
                <w:bCs/>
                <w:sz w:val="24"/>
                <w:szCs w:val="24"/>
              </w:rPr>
              <w:t>、201</w:t>
            </w:r>
            <w:r w:rsidRPr="0065440F">
              <w:rPr>
                <w:rFonts w:ascii="宋体" w:eastAsia="宋体" w:hAnsi="宋体" w:cs="Times New Roman"/>
                <w:bCs/>
                <w:sz w:val="24"/>
                <w:szCs w:val="24"/>
              </w:rPr>
              <w:t>7</w:t>
            </w:r>
            <w:r w:rsidRPr="0065440F">
              <w:rPr>
                <w:rFonts w:ascii="宋体" w:eastAsia="宋体" w:hAnsi="宋体" w:cs="Times New Roman" w:hint="eastAsia"/>
                <w:bCs/>
                <w:sz w:val="24"/>
                <w:szCs w:val="24"/>
              </w:rPr>
              <w:t>年度经审计的财务报告，根据投标产品制造商资产及负债、纳税、利润分配和资金流量等情况依次排序给分，最好3</w:t>
            </w:r>
            <w:r w:rsidRPr="0065440F">
              <w:rPr>
                <w:rFonts w:ascii="宋体" w:eastAsia="宋体" w:hAnsi="宋体" w:cs="Times New Roman" w:hint="eastAsia"/>
                <w:bCs/>
                <w:sz w:val="24"/>
                <w:szCs w:val="24"/>
              </w:rPr>
              <w:lastRenderedPageBreak/>
              <w:t>分，较好2分，一般1分。</w:t>
            </w:r>
          </w:p>
        </w:tc>
        <w:tc>
          <w:tcPr>
            <w:tcW w:w="1418" w:type="dxa"/>
          </w:tcPr>
          <w:p w:rsidR="0065440F" w:rsidRPr="0065440F" w:rsidRDefault="0065440F" w:rsidP="0065440F">
            <w:pPr>
              <w:widowControl w:val="0"/>
              <w:ind w:firstLineChars="0" w:firstLine="0"/>
              <w:rPr>
                <w:rFonts w:ascii="宋体" w:eastAsia="宋体" w:hAnsi="宋体" w:cs="Times New Roman" w:hint="eastAsia"/>
                <w:sz w:val="24"/>
                <w:szCs w:val="24"/>
              </w:rPr>
            </w:pPr>
          </w:p>
        </w:tc>
      </w:tr>
      <w:tr w:rsidR="0065440F" w:rsidRPr="0065440F" w:rsidTr="00AE62B1">
        <w:trPr>
          <w:trHeight w:val="20"/>
        </w:trPr>
        <w:tc>
          <w:tcPr>
            <w:tcW w:w="1314" w:type="dxa"/>
            <w:vMerge/>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p>
        </w:tc>
        <w:tc>
          <w:tcPr>
            <w:tcW w:w="1582"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交货期及质保期</w:t>
            </w:r>
          </w:p>
        </w:tc>
        <w:tc>
          <w:tcPr>
            <w:tcW w:w="750"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4分</w:t>
            </w:r>
          </w:p>
        </w:tc>
        <w:tc>
          <w:tcPr>
            <w:tcW w:w="5103" w:type="dxa"/>
            <w:vAlign w:val="center"/>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投标人的交货期及质保期同比依次排序，最优得4分，依次以1分递减，不满足不得分。</w:t>
            </w:r>
          </w:p>
        </w:tc>
        <w:tc>
          <w:tcPr>
            <w:tcW w:w="1418" w:type="dxa"/>
          </w:tcPr>
          <w:p w:rsidR="0065440F" w:rsidRPr="0065440F" w:rsidRDefault="0065440F" w:rsidP="0065440F">
            <w:pPr>
              <w:widowControl w:val="0"/>
              <w:ind w:firstLineChars="0" w:firstLine="0"/>
              <w:rPr>
                <w:rFonts w:ascii="宋体" w:eastAsia="宋体" w:hAnsi="宋体" w:cs="Times New Roman" w:hint="eastAsia"/>
                <w:sz w:val="24"/>
                <w:szCs w:val="24"/>
              </w:rPr>
            </w:pPr>
          </w:p>
        </w:tc>
      </w:tr>
      <w:tr w:rsidR="0065440F" w:rsidRPr="0065440F" w:rsidTr="00AE62B1">
        <w:trPr>
          <w:trHeight w:val="20"/>
        </w:trPr>
        <w:tc>
          <w:tcPr>
            <w:tcW w:w="1314" w:type="dxa"/>
            <w:vMerge/>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p>
        </w:tc>
        <w:tc>
          <w:tcPr>
            <w:tcW w:w="1582"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企业实力</w:t>
            </w:r>
          </w:p>
        </w:tc>
        <w:tc>
          <w:tcPr>
            <w:tcW w:w="750"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3分</w:t>
            </w:r>
          </w:p>
        </w:tc>
        <w:tc>
          <w:tcPr>
            <w:tcW w:w="5103" w:type="dxa"/>
            <w:vAlign w:val="bottom"/>
          </w:tcPr>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sz w:val="24"/>
                <w:szCs w:val="24"/>
              </w:rPr>
              <w:t>1.投标人获 《ISO9001质量管理体系认证证书》或者《ISO14001环境管理体系认证证书》或者《OHSAS18001职业健康安全管理体系认证证书》得3分，否则不得分。</w:t>
            </w:r>
          </w:p>
        </w:tc>
        <w:tc>
          <w:tcPr>
            <w:tcW w:w="1418" w:type="dxa"/>
          </w:tcPr>
          <w:p w:rsidR="0065440F" w:rsidRPr="0065440F" w:rsidRDefault="0065440F" w:rsidP="0065440F">
            <w:pPr>
              <w:widowControl w:val="0"/>
              <w:ind w:firstLineChars="0" w:firstLine="0"/>
              <w:rPr>
                <w:rFonts w:ascii="宋体" w:eastAsia="宋体" w:hAnsi="宋体" w:cs="Times New Roman" w:hint="eastAsia"/>
                <w:sz w:val="24"/>
                <w:szCs w:val="24"/>
              </w:rPr>
            </w:pPr>
          </w:p>
        </w:tc>
      </w:tr>
      <w:tr w:rsidR="0065440F" w:rsidRPr="0065440F" w:rsidTr="00AE62B1">
        <w:trPr>
          <w:trHeight w:val="20"/>
        </w:trPr>
        <w:tc>
          <w:tcPr>
            <w:tcW w:w="1314" w:type="dxa"/>
            <w:vMerge/>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p>
        </w:tc>
        <w:tc>
          <w:tcPr>
            <w:tcW w:w="1582"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企业责任</w:t>
            </w:r>
          </w:p>
        </w:tc>
        <w:tc>
          <w:tcPr>
            <w:tcW w:w="750"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3分</w:t>
            </w:r>
          </w:p>
        </w:tc>
        <w:tc>
          <w:tcPr>
            <w:tcW w:w="5103" w:type="dxa"/>
            <w:vAlign w:val="bottom"/>
          </w:tcPr>
          <w:p w:rsidR="0065440F" w:rsidRPr="0065440F" w:rsidRDefault="0065440F" w:rsidP="0065440F">
            <w:pPr>
              <w:ind w:firstLineChars="0" w:firstLine="0"/>
              <w:jc w:val="left"/>
              <w:rPr>
                <w:rFonts w:ascii="宋体" w:eastAsia="宋体" w:hAnsi="宋体" w:cs="Times New Roman"/>
                <w:sz w:val="24"/>
                <w:szCs w:val="24"/>
              </w:rPr>
            </w:pPr>
            <w:r w:rsidRPr="0065440F">
              <w:rPr>
                <w:rFonts w:ascii="宋体" w:eastAsia="宋体" w:hAnsi="宋体" w:cs="Times New Roman" w:hint="eastAsia"/>
                <w:bCs/>
                <w:sz w:val="24"/>
                <w:szCs w:val="24"/>
              </w:rPr>
              <w:t>投标人为员工缴纳社会保险的品种数量比较（需提供招标公告发布前2个月社保缴费凭证和保险金种类证明，至少应包含医疗保险和养老保险）：五险品种齐全的得3分，</w:t>
            </w:r>
            <w:r w:rsidRPr="0065440F">
              <w:rPr>
                <w:rFonts w:ascii="宋体" w:eastAsia="宋体" w:hAnsi="宋体" w:cs="Times New Roman" w:hint="eastAsia"/>
                <w:sz w:val="24"/>
                <w:szCs w:val="24"/>
              </w:rPr>
              <w:t>其它的得2分。</w:t>
            </w:r>
            <w:r w:rsidRPr="0065440F">
              <w:rPr>
                <w:rFonts w:ascii="宋体" w:eastAsia="宋体" w:hAnsi="宋体" w:cs="Times New Roman" w:hint="eastAsia"/>
                <w:bCs/>
                <w:sz w:val="24"/>
                <w:szCs w:val="24"/>
              </w:rPr>
              <w:t>未缴纳医疗保险和养老保险的不得分。</w:t>
            </w:r>
          </w:p>
        </w:tc>
        <w:tc>
          <w:tcPr>
            <w:tcW w:w="1418" w:type="dxa"/>
          </w:tcPr>
          <w:p w:rsidR="0065440F" w:rsidRPr="0065440F" w:rsidRDefault="0065440F" w:rsidP="0065440F">
            <w:pPr>
              <w:widowControl w:val="0"/>
              <w:ind w:firstLineChars="0" w:firstLine="0"/>
              <w:rPr>
                <w:rFonts w:ascii="宋体" w:eastAsia="宋体" w:hAnsi="宋体" w:cs="Times New Roman" w:hint="eastAsia"/>
                <w:sz w:val="24"/>
                <w:szCs w:val="24"/>
              </w:rPr>
            </w:pPr>
          </w:p>
        </w:tc>
      </w:tr>
      <w:tr w:rsidR="0065440F" w:rsidRPr="0065440F" w:rsidTr="00AE62B1">
        <w:trPr>
          <w:trHeight w:val="20"/>
        </w:trPr>
        <w:tc>
          <w:tcPr>
            <w:tcW w:w="1314" w:type="dxa"/>
            <w:vMerge/>
            <w:vAlign w:val="center"/>
          </w:tcPr>
          <w:p w:rsidR="0065440F" w:rsidRPr="0065440F" w:rsidRDefault="0065440F" w:rsidP="0065440F">
            <w:pPr>
              <w:ind w:firstLineChars="0" w:firstLine="0"/>
              <w:jc w:val="center"/>
              <w:rPr>
                <w:rFonts w:ascii="宋体" w:eastAsia="宋体" w:hAnsi="宋体" w:cs="Times New Roman"/>
                <w:sz w:val="24"/>
                <w:szCs w:val="24"/>
              </w:rPr>
            </w:pPr>
          </w:p>
        </w:tc>
        <w:tc>
          <w:tcPr>
            <w:tcW w:w="1582" w:type="dxa"/>
            <w:vMerge w:val="restart"/>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售后服务内容及措施</w:t>
            </w:r>
          </w:p>
        </w:tc>
        <w:tc>
          <w:tcPr>
            <w:tcW w:w="750"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2分</w:t>
            </w:r>
          </w:p>
        </w:tc>
        <w:tc>
          <w:tcPr>
            <w:tcW w:w="5103" w:type="dxa"/>
            <w:vAlign w:val="bottom"/>
          </w:tcPr>
          <w:p w:rsidR="0065440F" w:rsidRPr="0065440F" w:rsidRDefault="0065440F" w:rsidP="0065440F">
            <w:pPr>
              <w:widowControl w:val="0"/>
              <w:ind w:firstLineChars="0" w:firstLine="0"/>
              <w:rPr>
                <w:rFonts w:ascii="宋体" w:eastAsia="宋体" w:hAnsi="宋体" w:cs="Times New Roman"/>
                <w:bCs/>
                <w:sz w:val="24"/>
                <w:szCs w:val="24"/>
              </w:rPr>
            </w:pPr>
            <w:r w:rsidRPr="0065440F">
              <w:rPr>
                <w:rFonts w:ascii="宋体" w:eastAsia="宋体" w:hAnsi="宋体" w:cs="Times New Roman" w:hint="eastAsia"/>
                <w:bCs/>
                <w:sz w:val="24"/>
                <w:szCs w:val="24"/>
              </w:rPr>
              <w:t>1.内容具体、措施可靠，</w:t>
            </w:r>
            <w:r w:rsidRPr="0065440F">
              <w:rPr>
                <w:rFonts w:ascii="宋体" w:eastAsia="宋体" w:hAnsi="宋体" w:cs="Times New Roman" w:hint="eastAsia"/>
                <w:bCs/>
                <w:sz w:val="24"/>
                <w:szCs w:val="24"/>
              </w:rPr>
              <w:t>核心产品</w:t>
            </w:r>
            <w:r w:rsidRPr="0065440F">
              <w:rPr>
                <w:rFonts w:ascii="宋体" w:eastAsia="宋体" w:hAnsi="宋体" w:cs="Times New Roman" w:hint="eastAsia"/>
                <w:bCs/>
                <w:sz w:val="24"/>
                <w:szCs w:val="24"/>
              </w:rPr>
              <w:t>制造商在湖北省内设有分公司（提供三证即工商营业执照、组织机构代码证和税务登记证。）并有常驻应用支持工程师，得2分</w:t>
            </w:r>
          </w:p>
          <w:p w:rsidR="0065440F" w:rsidRPr="0065440F" w:rsidRDefault="0065440F" w:rsidP="0065440F">
            <w:pPr>
              <w:widowControl w:val="0"/>
              <w:ind w:firstLineChars="0" w:firstLine="0"/>
              <w:rPr>
                <w:rFonts w:ascii="宋体" w:eastAsia="宋体" w:hAnsi="宋体" w:cs="Times New Roman" w:hint="eastAsia"/>
                <w:b/>
                <w:bCs/>
                <w:sz w:val="24"/>
                <w:szCs w:val="24"/>
              </w:rPr>
            </w:pPr>
            <w:r w:rsidRPr="0065440F">
              <w:rPr>
                <w:rFonts w:ascii="宋体" w:eastAsia="宋体" w:hAnsi="宋体" w:cs="Times New Roman" w:hint="eastAsia"/>
                <w:bCs/>
                <w:sz w:val="24"/>
                <w:szCs w:val="24"/>
              </w:rPr>
              <w:t>2.内容不够具体、措施一般，核心产品制造商在湖北省内设有分公司（提供三证）并有常驻应用支持工程师，得1分</w:t>
            </w:r>
          </w:p>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hint="eastAsia"/>
                <w:bCs/>
                <w:sz w:val="24"/>
                <w:szCs w:val="24"/>
              </w:rPr>
              <w:t>3.</w:t>
            </w:r>
            <w:r w:rsidRPr="0065440F">
              <w:rPr>
                <w:rFonts w:ascii="宋体" w:eastAsia="宋体" w:hAnsi="宋体" w:cs="Times New Roman" w:hint="eastAsia"/>
                <w:bCs/>
                <w:sz w:val="24"/>
                <w:szCs w:val="24"/>
              </w:rPr>
              <w:t xml:space="preserve"> </w:t>
            </w:r>
            <w:r w:rsidRPr="0065440F">
              <w:rPr>
                <w:rFonts w:ascii="宋体" w:eastAsia="宋体" w:hAnsi="宋体" w:cs="Times New Roman" w:hint="eastAsia"/>
                <w:bCs/>
                <w:sz w:val="24"/>
                <w:szCs w:val="24"/>
              </w:rPr>
              <w:t>核心产品制造商在湖北未设有分公司，不得分</w:t>
            </w:r>
          </w:p>
        </w:tc>
        <w:tc>
          <w:tcPr>
            <w:tcW w:w="1418" w:type="dxa"/>
          </w:tcPr>
          <w:p w:rsidR="0065440F" w:rsidRPr="0065440F" w:rsidRDefault="0065440F" w:rsidP="0065440F">
            <w:pPr>
              <w:widowControl w:val="0"/>
              <w:ind w:firstLineChars="0" w:firstLine="0"/>
              <w:rPr>
                <w:rFonts w:ascii="宋体" w:eastAsia="宋体" w:hAnsi="宋体" w:cs="Times New Roman" w:hint="eastAsia"/>
                <w:sz w:val="24"/>
                <w:szCs w:val="24"/>
              </w:rPr>
            </w:pPr>
          </w:p>
        </w:tc>
      </w:tr>
      <w:tr w:rsidR="0065440F" w:rsidRPr="0065440F" w:rsidTr="00AE62B1">
        <w:trPr>
          <w:trHeight w:val="20"/>
        </w:trPr>
        <w:tc>
          <w:tcPr>
            <w:tcW w:w="1314" w:type="dxa"/>
            <w:vMerge/>
            <w:vAlign w:val="center"/>
          </w:tcPr>
          <w:p w:rsidR="0065440F" w:rsidRPr="0065440F" w:rsidRDefault="0065440F" w:rsidP="0065440F">
            <w:pPr>
              <w:ind w:firstLineChars="0" w:firstLine="0"/>
              <w:jc w:val="center"/>
              <w:rPr>
                <w:rFonts w:ascii="宋体" w:eastAsia="宋体" w:hAnsi="宋体" w:cs="Times New Roman"/>
                <w:sz w:val="24"/>
                <w:szCs w:val="24"/>
              </w:rPr>
            </w:pPr>
          </w:p>
        </w:tc>
        <w:tc>
          <w:tcPr>
            <w:tcW w:w="1582" w:type="dxa"/>
            <w:vMerge/>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p>
        </w:tc>
        <w:tc>
          <w:tcPr>
            <w:tcW w:w="750" w:type="dxa"/>
            <w:vAlign w:val="center"/>
          </w:tcPr>
          <w:p w:rsidR="0065440F" w:rsidRPr="0065440F" w:rsidRDefault="0065440F" w:rsidP="0065440F">
            <w:pPr>
              <w:widowControl w:val="0"/>
              <w:ind w:firstLineChars="0" w:firstLine="0"/>
              <w:jc w:val="center"/>
              <w:rPr>
                <w:rFonts w:ascii="宋体" w:eastAsia="宋体" w:hAnsi="宋体" w:cs="Times New Roman"/>
                <w:sz w:val="24"/>
                <w:szCs w:val="24"/>
              </w:rPr>
            </w:pPr>
            <w:r w:rsidRPr="0065440F">
              <w:rPr>
                <w:rFonts w:ascii="宋体" w:eastAsia="宋体" w:hAnsi="宋体" w:cs="Times New Roman" w:hint="eastAsia"/>
                <w:sz w:val="24"/>
                <w:szCs w:val="24"/>
              </w:rPr>
              <w:t>2分</w:t>
            </w:r>
          </w:p>
        </w:tc>
        <w:tc>
          <w:tcPr>
            <w:tcW w:w="5103" w:type="dxa"/>
            <w:vAlign w:val="bottom"/>
          </w:tcPr>
          <w:p w:rsidR="0065440F" w:rsidRPr="0065440F" w:rsidRDefault="0065440F" w:rsidP="0065440F">
            <w:pPr>
              <w:widowControl w:val="0"/>
              <w:ind w:firstLineChars="0" w:firstLine="0"/>
              <w:rPr>
                <w:rFonts w:ascii="宋体" w:eastAsia="宋体" w:hAnsi="宋体" w:cs="Times New Roman" w:hint="eastAsia"/>
                <w:sz w:val="24"/>
                <w:szCs w:val="24"/>
              </w:rPr>
            </w:pPr>
            <w:r w:rsidRPr="0065440F">
              <w:rPr>
                <w:rFonts w:ascii="宋体" w:eastAsia="宋体" w:hAnsi="宋体" w:cs="Times New Roman" w:hint="eastAsia"/>
                <w:sz w:val="24"/>
                <w:szCs w:val="24"/>
              </w:rPr>
              <w:t>1.投标商是本项目全部核心设备制造商的，得2分。</w:t>
            </w:r>
          </w:p>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sz w:val="24"/>
                <w:szCs w:val="24"/>
              </w:rPr>
              <w:t>2</w:t>
            </w:r>
            <w:r w:rsidRPr="0065440F">
              <w:rPr>
                <w:rFonts w:ascii="宋体" w:eastAsia="宋体" w:hAnsi="宋体" w:cs="Times New Roman" w:hint="eastAsia"/>
                <w:sz w:val="24"/>
                <w:szCs w:val="24"/>
              </w:rPr>
              <w:t>.投标商不是全部核心设备制造商的，投标商提供了非本单位制造核心设备的制造厂家项目授权，或者提供合法获得该货物及售后服务支持的有效证明的，得1分；</w:t>
            </w:r>
          </w:p>
          <w:p w:rsidR="0065440F" w:rsidRPr="0065440F" w:rsidRDefault="0065440F" w:rsidP="0065440F">
            <w:pPr>
              <w:widowControl w:val="0"/>
              <w:ind w:firstLineChars="0" w:firstLine="0"/>
              <w:rPr>
                <w:rFonts w:ascii="宋体" w:eastAsia="宋体" w:hAnsi="宋体" w:cs="Times New Roman"/>
                <w:sz w:val="24"/>
                <w:szCs w:val="24"/>
              </w:rPr>
            </w:pPr>
            <w:r w:rsidRPr="0065440F">
              <w:rPr>
                <w:rFonts w:ascii="宋体" w:eastAsia="宋体" w:hAnsi="宋体" w:cs="Times New Roman"/>
                <w:sz w:val="24"/>
                <w:szCs w:val="24"/>
              </w:rPr>
              <w:t>3.</w:t>
            </w:r>
            <w:r w:rsidRPr="0065440F">
              <w:rPr>
                <w:rFonts w:ascii="宋体" w:eastAsia="宋体" w:hAnsi="宋体" w:cs="Times New Roman" w:hint="eastAsia"/>
                <w:sz w:val="24"/>
                <w:szCs w:val="24"/>
              </w:rPr>
              <w:t>未提供的或提供的材料不足于证明该货物的合法来源，或者无售后服务承诺的，本项不得</w:t>
            </w:r>
            <w:r w:rsidRPr="0065440F">
              <w:rPr>
                <w:rFonts w:ascii="宋体" w:eastAsia="宋体" w:hAnsi="宋体" w:cs="Times New Roman" w:hint="eastAsia"/>
                <w:sz w:val="24"/>
                <w:szCs w:val="24"/>
              </w:rPr>
              <w:lastRenderedPageBreak/>
              <w:t>分。</w:t>
            </w:r>
          </w:p>
        </w:tc>
        <w:tc>
          <w:tcPr>
            <w:tcW w:w="1418" w:type="dxa"/>
          </w:tcPr>
          <w:p w:rsidR="0065440F" w:rsidRPr="0065440F" w:rsidRDefault="0065440F" w:rsidP="0065440F">
            <w:pPr>
              <w:widowControl w:val="0"/>
              <w:ind w:firstLineChars="0" w:firstLine="0"/>
              <w:rPr>
                <w:rFonts w:ascii="宋体" w:eastAsia="宋体" w:hAnsi="宋体" w:cs="Times New Roman" w:hint="eastAsia"/>
                <w:sz w:val="24"/>
                <w:szCs w:val="24"/>
              </w:rPr>
            </w:pPr>
          </w:p>
        </w:tc>
      </w:tr>
    </w:tbl>
    <w:tbl>
      <w:tblPr>
        <w:tblStyle w:val="a"/>
        <w:tblW w:w="10167"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582"/>
        <w:gridCol w:w="750"/>
        <w:gridCol w:w="5103"/>
        <w:gridCol w:w="1418"/>
      </w:tblGrid>
      <w:tr w:rsidR="0065440F" w:rsidRPr="0065440F" w:rsidTr="00AE62B1">
        <w:trPr>
          <w:trHeight w:val="1379"/>
        </w:trPr>
        <w:tc>
          <w:tcPr>
            <w:tcW w:w="1314" w:type="dxa"/>
            <w:vAlign w:val="center"/>
          </w:tcPr>
          <w:p w:rsidR="0065440F" w:rsidRPr="0065440F" w:rsidRDefault="0065440F" w:rsidP="0065440F">
            <w:pPr>
              <w:widowControl w:val="0"/>
              <w:ind w:firstLineChars="0" w:firstLine="0"/>
              <w:jc w:val="center"/>
              <w:rPr>
                <w:rFonts w:ascii="宋体" w:eastAsia="宋体" w:hAnsi="宋体" w:cs="Times New Roman" w:hint="eastAsia"/>
                <w:sz w:val="24"/>
                <w:szCs w:val="24"/>
              </w:rPr>
            </w:pPr>
            <w:bookmarkStart w:id="14" w:name="_Toc362363473"/>
          </w:p>
          <w:p w:rsidR="0065440F" w:rsidRPr="0065440F" w:rsidRDefault="0065440F" w:rsidP="0065440F">
            <w:pPr>
              <w:widowControl w:val="0"/>
              <w:ind w:firstLineChars="0" w:firstLine="0"/>
              <w:jc w:val="center"/>
              <w:rPr>
                <w:rFonts w:ascii="Times New Roman" w:eastAsia="宋体" w:hAnsi="Times New Roman" w:cs="Times New Roman"/>
                <w:spacing w:val="-2"/>
                <w:sz w:val="24"/>
                <w:szCs w:val="24"/>
              </w:rPr>
            </w:pPr>
            <w:r w:rsidRPr="0065440F">
              <w:rPr>
                <w:rFonts w:ascii="宋体" w:eastAsia="宋体" w:hAnsi="宋体" w:cs="Times New Roman" w:hint="eastAsia"/>
                <w:sz w:val="24"/>
                <w:szCs w:val="24"/>
              </w:rPr>
              <w:t>技术部分（50分）</w:t>
            </w:r>
          </w:p>
        </w:tc>
        <w:tc>
          <w:tcPr>
            <w:tcW w:w="1582" w:type="dxa"/>
            <w:vAlign w:val="center"/>
          </w:tcPr>
          <w:p w:rsidR="0065440F" w:rsidRPr="0065440F" w:rsidRDefault="0065440F" w:rsidP="0065440F">
            <w:pPr>
              <w:widowControl w:val="0"/>
              <w:autoSpaceDN w:val="0"/>
              <w:ind w:firstLineChars="0" w:firstLine="0"/>
              <w:jc w:val="center"/>
              <w:textAlignment w:val="center"/>
              <w:rPr>
                <w:rFonts w:ascii="宋体" w:eastAsia="宋体" w:hAnsi="宋体" w:cs="Times New Roman" w:hint="eastAsia"/>
                <w:sz w:val="24"/>
                <w:szCs w:val="24"/>
              </w:rPr>
            </w:pPr>
          </w:p>
          <w:p w:rsidR="0065440F" w:rsidRPr="0065440F" w:rsidRDefault="0065440F" w:rsidP="0065440F">
            <w:pPr>
              <w:widowControl w:val="0"/>
              <w:autoSpaceDN w:val="0"/>
              <w:ind w:firstLineChars="0" w:firstLine="0"/>
              <w:jc w:val="center"/>
              <w:textAlignment w:val="center"/>
              <w:rPr>
                <w:rFonts w:ascii="Times New Roman" w:eastAsia="宋体" w:hAnsi="Times New Roman" w:cs="Times New Roman"/>
                <w:spacing w:val="-2"/>
                <w:sz w:val="24"/>
                <w:szCs w:val="24"/>
              </w:rPr>
            </w:pPr>
            <w:r w:rsidRPr="0065440F">
              <w:rPr>
                <w:rFonts w:ascii="宋体" w:eastAsia="宋体" w:hAnsi="宋体" w:cs="Times New Roman" w:hint="eastAsia"/>
                <w:sz w:val="24"/>
                <w:szCs w:val="24"/>
              </w:rPr>
              <w:t>技术响应情况</w:t>
            </w:r>
          </w:p>
        </w:tc>
        <w:tc>
          <w:tcPr>
            <w:tcW w:w="750" w:type="dxa"/>
            <w:vAlign w:val="center"/>
          </w:tcPr>
          <w:p w:rsidR="0065440F" w:rsidRPr="0065440F" w:rsidRDefault="0065440F" w:rsidP="0065440F">
            <w:pPr>
              <w:ind w:firstLineChars="0" w:firstLine="0"/>
              <w:jc w:val="center"/>
              <w:rPr>
                <w:rFonts w:ascii="宋体" w:eastAsia="宋体" w:hAnsi="宋体" w:cs="宋体"/>
                <w:kern w:val="0"/>
                <w:sz w:val="24"/>
                <w:szCs w:val="24"/>
              </w:rPr>
            </w:pPr>
            <w:r w:rsidRPr="0065440F">
              <w:rPr>
                <w:rFonts w:ascii="宋体" w:eastAsia="宋体" w:hAnsi="宋体" w:cs="Times New Roman" w:hint="eastAsia"/>
                <w:sz w:val="24"/>
                <w:szCs w:val="24"/>
              </w:rPr>
              <w:t>50</w:t>
            </w:r>
          </w:p>
        </w:tc>
        <w:tc>
          <w:tcPr>
            <w:tcW w:w="5103" w:type="dxa"/>
            <w:vAlign w:val="center"/>
          </w:tcPr>
          <w:p w:rsidR="0065440F" w:rsidRPr="0065440F" w:rsidRDefault="0065440F" w:rsidP="0065440F">
            <w:pPr>
              <w:widowControl w:val="0"/>
              <w:numPr>
                <w:ilvl w:val="0"/>
                <w:numId w:val="4"/>
              </w:numPr>
              <w:spacing w:line="240" w:lineRule="auto"/>
              <w:ind w:firstLineChars="0"/>
              <w:jc w:val="left"/>
              <w:textAlignment w:val="center"/>
              <w:rPr>
                <w:rFonts w:ascii="Times New Roman" w:eastAsia="宋体" w:hAnsi="Times New Roman" w:cs="Times New Roman" w:hint="eastAsia"/>
                <w:kern w:val="0"/>
                <w:sz w:val="24"/>
                <w:szCs w:val="24"/>
              </w:rPr>
            </w:pPr>
            <w:r w:rsidRPr="0065440F">
              <w:rPr>
                <w:rFonts w:ascii="Times New Roman" w:eastAsia="宋体" w:hAnsi="Times New Roman" w:cs="Times New Roman" w:hint="eastAsia"/>
                <w:kern w:val="0"/>
                <w:sz w:val="24"/>
                <w:szCs w:val="24"/>
              </w:rPr>
              <w:t>提供符合标书技术要求的得</w:t>
            </w:r>
            <w:r w:rsidRPr="0065440F">
              <w:rPr>
                <w:rFonts w:ascii="Times New Roman" w:eastAsia="宋体" w:hAnsi="Times New Roman" w:cs="Times New Roman" w:hint="eastAsia"/>
                <w:kern w:val="0"/>
                <w:sz w:val="24"/>
                <w:szCs w:val="24"/>
              </w:rPr>
              <w:t>45</w:t>
            </w:r>
            <w:r w:rsidRPr="0065440F">
              <w:rPr>
                <w:rFonts w:ascii="Times New Roman" w:eastAsia="宋体" w:hAnsi="Times New Roman" w:cs="Times New Roman" w:hint="eastAsia"/>
                <w:kern w:val="0"/>
                <w:sz w:val="24"/>
                <w:szCs w:val="24"/>
              </w:rPr>
              <w:t>分；</w:t>
            </w:r>
            <w:r w:rsidRPr="0065440F">
              <w:rPr>
                <w:rFonts w:ascii="宋体" w:eastAsia="宋体" w:hAnsi="宋体" w:cs="Times New Roman" w:hint="eastAsia"/>
                <w:bCs/>
                <w:sz w:val="24"/>
                <w:szCs w:val="24"/>
              </w:rPr>
              <w:t>投标文件中</w:t>
            </w:r>
            <w:r w:rsidRPr="0065440F">
              <w:rPr>
                <w:rFonts w:ascii="宋体" w:eastAsia="宋体" w:hAnsi="宋体" w:cs="Times New Roman"/>
                <w:b/>
                <w:bCs/>
                <w:sz w:val="24"/>
                <w:szCs w:val="24"/>
              </w:rPr>
              <w:t>★</w:t>
            </w:r>
            <w:r w:rsidRPr="0065440F">
              <w:rPr>
                <w:rFonts w:ascii="宋体" w:eastAsia="宋体" w:hAnsi="宋体" w:cs="Times New Roman" w:hint="eastAsia"/>
                <w:bCs/>
                <w:sz w:val="24"/>
                <w:szCs w:val="24"/>
              </w:rPr>
              <w:t>技术参数的每个品种优于招标文件要求的每一项加1分，总共可加5分。</w:t>
            </w:r>
          </w:p>
          <w:p w:rsidR="0065440F" w:rsidRPr="0065440F" w:rsidRDefault="0065440F" w:rsidP="0065440F">
            <w:pPr>
              <w:widowControl w:val="0"/>
              <w:numPr>
                <w:ilvl w:val="0"/>
                <w:numId w:val="4"/>
              </w:numPr>
              <w:spacing w:line="240" w:lineRule="auto"/>
              <w:ind w:firstLineChars="0"/>
              <w:jc w:val="left"/>
              <w:textAlignment w:val="center"/>
              <w:rPr>
                <w:rFonts w:ascii="宋体" w:eastAsia="宋体" w:hAnsi="宋体" w:cs="Times New Roman" w:hint="eastAsia"/>
                <w:bCs/>
                <w:sz w:val="24"/>
                <w:szCs w:val="24"/>
              </w:rPr>
            </w:pPr>
            <w:r w:rsidRPr="0065440F">
              <w:rPr>
                <w:rFonts w:ascii="Times New Roman" w:eastAsia="宋体" w:hAnsi="Times New Roman" w:cs="Times New Roman" w:hint="eastAsia"/>
                <w:kern w:val="0"/>
                <w:sz w:val="24"/>
                <w:szCs w:val="24"/>
              </w:rPr>
              <w:t>招标文件中没有带</w:t>
            </w:r>
            <w:r w:rsidRPr="0065440F">
              <w:rPr>
                <w:rFonts w:ascii="宋体" w:eastAsia="宋体" w:hAnsi="宋体" w:cs="Times New Roman"/>
                <w:b/>
                <w:bCs/>
                <w:sz w:val="24"/>
                <w:szCs w:val="24"/>
              </w:rPr>
              <w:t>★</w:t>
            </w:r>
            <w:r w:rsidRPr="0065440F">
              <w:rPr>
                <w:rFonts w:ascii="宋体" w:eastAsia="宋体" w:hAnsi="宋体" w:cs="Times New Roman" w:hint="eastAsia"/>
                <w:bCs/>
                <w:sz w:val="24"/>
                <w:szCs w:val="24"/>
              </w:rPr>
              <w:t>号的部分超过10项不满足的，此项不得分。</w:t>
            </w:r>
          </w:p>
          <w:p w:rsidR="0065440F" w:rsidRPr="0065440F" w:rsidRDefault="0065440F" w:rsidP="0065440F">
            <w:pPr>
              <w:widowControl w:val="0"/>
              <w:numPr>
                <w:ilvl w:val="0"/>
                <w:numId w:val="4"/>
              </w:numPr>
              <w:spacing w:line="240" w:lineRule="auto"/>
              <w:ind w:firstLineChars="0"/>
              <w:jc w:val="left"/>
              <w:textAlignment w:val="center"/>
              <w:rPr>
                <w:rFonts w:ascii="Times New Roman" w:eastAsia="宋体" w:hAnsi="Times New Roman" w:cs="Times New Roman"/>
                <w:kern w:val="0"/>
                <w:sz w:val="24"/>
                <w:szCs w:val="24"/>
              </w:rPr>
            </w:pPr>
            <w:r w:rsidRPr="0065440F">
              <w:rPr>
                <w:rFonts w:ascii="Times New Roman" w:eastAsia="宋体" w:hAnsi="Times New Roman" w:cs="Times New Roman" w:hint="eastAsia"/>
                <w:kern w:val="0"/>
                <w:sz w:val="24"/>
                <w:szCs w:val="24"/>
              </w:rPr>
              <w:t>其他技术指标参数有一项不满足的扣</w:t>
            </w:r>
            <w:r w:rsidRPr="0065440F">
              <w:rPr>
                <w:rFonts w:ascii="Times New Roman" w:eastAsia="宋体" w:hAnsi="Times New Roman" w:cs="Times New Roman" w:hint="eastAsia"/>
                <w:kern w:val="0"/>
                <w:sz w:val="24"/>
                <w:szCs w:val="24"/>
              </w:rPr>
              <w:t>5</w:t>
            </w:r>
            <w:r w:rsidRPr="0065440F">
              <w:rPr>
                <w:rFonts w:ascii="Times New Roman" w:eastAsia="宋体" w:hAnsi="Times New Roman" w:cs="Times New Roman" w:hint="eastAsia"/>
                <w:kern w:val="0"/>
                <w:sz w:val="24"/>
                <w:szCs w:val="24"/>
              </w:rPr>
              <w:t>分。</w:t>
            </w:r>
          </w:p>
        </w:tc>
        <w:tc>
          <w:tcPr>
            <w:tcW w:w="1418" w:type="dxa"/>
          </w:tcPr>
          <w:p w:rsidR="0065440F" w:rsidRPr="0065440F" w:rsidRDefault="0065440F" w:rsidP="0065440F">
            <w:pPr>
              <w:ind w:firstLineChars="0" w:firstLine="0"/>
              <w:jc w:val="left"/>
              <w:textAlignment w:val="center"/>
              <w:rPr>
                <w:rFonts w:ascii="宋体" w:eastAsia="宋体" w:hAnsi="宋体" w:cs="Times New Roman" w:hint="eastAsia"/>
                <w:kern w:val="0"/>
                <w:sz w:val="24"/>
                <w:szCs w:val="24"/>
              </w:rPr>
            </w:pPr>
          </w:p>
        </w:tc>
      </w:tr>
    </w:tbl>
    <w:bookmarkEnd w:id="14"/>
    <w:p w:rsidR="0065440F" w:rsidRPr="0065440F" w:rsidRDefault="0065440F" w:rsidP="0065440F">
      <w:pPr>
        <w:widowControl w:val="0"/>
        <w:ind w:firstLineChars="0" w:firstLine="0"/>
        <w:rPr>
          <w:rFonts w:ascii="Times New Roman" w:eastAsia="宋体" w:hAnsi="Times New Roman" w:cs="Times New Roman"/>
          <w:sz w:val="28"/>
          <w:szCs w:val="24"/>
        </w:rPr>
      </w:pPr>
      <w:r w:rsidRPr="0065440F">
        <w:rPr>
          <w:rFonts w:ascii="Times New Roman" w:eastAsia="宋体" w:hAnsi="Times New Roman" w:cs="Times New Roman"/>
          <w:sz w:val="28"/>
          <w:szCs w:val="24"/>
        </w:rPr>
        <w:t xml:space="preserve"> </w:t>
      </w:r>
    </w:p>
    <w:p w:rsidR="004E7238" w:rsidRPr="0065440F" w:rsidRDefault="004E7238" w:rsidP="00743878">
      <w:pPr>
        <w:shd w:val="clear" w:color="auto" w:fill="FFFFFF"/>
        <w:spacing w:line="270" w:lineRule="atLeast"/>
        <w:ind w:rightChars="336" w:right="1075" w:firstLineChars="911" w:firstLine="2551"/>
        <w:jc w:val="center"/>
        <w:rPr>
          <w:rFonts w:ascii="仿宋" w:hAnsi="仿宋" w:cs="宋体"/>
          <w:kern w:val="0"/>
          <w:sz w:val="28"/>
          <w:szCs w:val="28"/>
        </w:rPr>
      </w:pPr>
    </w:p>
    <w:sectPr w:rsidR="004E7238" w:rsidRPr="0065440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891" w:rsidRDefault="003E2891" w:rsidP="00743878">
      <w:pPr>
        <w:spacing w:line="240" w:lineRule="auto"/>
        <w:ind w:firstLine="640"/>
      </w:pPr>
      <w:r>
        <w:separator/>
      </w:r>
    </w:p>
  </w:endnote>
  <w:endnote w:type="continuationSeparator" w:id="0">
    <w:p w:rsidR="003E2891" w:rsidRDefault="003E2891" w:rsidP="0074387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891" w:rsidRDefault="003E2891" w:rsidP="00743878">
      <w:pPr>
        <w:spacing w:line="240" w:lineRule="auto"/>
        <w:ind w:firstLine="640"/>
      </w:pPr>
      <w:r>
        <w:separator/>
      </w:r>
    </w:p>
  </w:footnote>
  <w:footnote w:type="continuationSeparator" w:id="0">
    <w:p w:rsidR="003E2891" w:rsidRDefault="003E2891" w:rsidP="0074387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4004"/>
    <w:multiLevelType w:val="multilevel"/>
    <w:tmpl w:val="0409001F"/>
    <w:lvl w:ilvl="0">
      <w:start w:val="1"/>
      <w:numFmt w:val="decimal"/>
      <w:lvlText w:val="%1."/>
      <w:lvlJc w:val="left"/>
      <w:pPr>
        <w:ind w:left="425" w:hanging="425"/>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1" w15:restartNumberingAfterBreak="0">
    <w:nsid w:val="33E62F39"/>
    <w:multiLevelType w:val="hybridMultilevel"/>
    <w:tmpl w:val="41BC3A0A"/>
    <w:lvl w:ilvl="0" w:tplc="E2E050D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254613"/>
    <w:multiLevelType w:val="multilevel"/>
    <w:tmpl w:val="49254613"/>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536C2E77"/>
    <w:multiLevelType w:val="hybridMultilevel"/>
    <w:tmpl w:val="470623F4"/>
    <w:lvl w:ilvl="0" w:tplc="FDB4A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52"/>
    <w:rsid w:val="000E473C"/>
    <w:rsid w:val="00386F52"/>
    <w:rsid w:val="003E2891"/>
    <w:rsid w:val="004C286F"/>
    <w:rsid w:val="004E7238"/>
    <w:rsid w:val="0065440F"/>
    <w:rsid w:val="00743878"/>
    <w:rsid w:val="00906CD2"/>
    <w:rsid w:val="00AC78CA"/>
    <w:rsid w:val="00FB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32992"/>
  <w15:chartTrackingRefBased/>
  <w15:docId w15:val="{1CDC0C4E-BEF7-4FB7-8F9E-0CAEAE73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 w:hAnsiTheme="minorHAnsi" w:cstheme="minorBidi"/>
        <w:kern w:val="2"/>
        <w:sz w:val="32"/>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86F52"/>
    <w:pPr>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65440F"/>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4D7"/>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B24D7"/>
    <w:rPr>
      <w:sz w:val="18"/>
      <w:szCs w:val="18"/>
    </w:rPr>
  </w:style>
  <w:style w:type="character" w:customStyle="1" w:styleId="10">
    <w:name w:val="标题 1 字符"/>
    <w:basedOn w:val="a0"/>
    <w:link w:val="1"/>
    <w:uiPriority w:val="9"/>
    <w:rsid w:val="00386F52"/>
    <w:rPr>
      <w:rFonts w:ascii="宋体" w:eastAsia="宋体" w:hAnsi="宋体" w:cs="宋体"/>
      <w:b/>
      <w:bCs/>
      <w:kern w:val="36"/>
      <w:sz w:val="48"/>
      <w:szCs w:val="48"/>
    </w:rPr>
  </w:style>
  <w:style w:type="character" w:styleId="a5">
    <w:name w:val="Hyperlink"/>
    <w:basedOn w:val="a0"/>
    <w:uiPriority w:val="99"/>
    <w:semiHidden/>
    <w:unhideWhenUsed/>
    <w:rsid w:val="00386F52"/>
    <w:rPr>
      <w:color w:val="0000FF"/>
      <w:u w:val="single"/>
    </w:rPr>
  </w:style>
  <w:style w:type="paragraph" w:styleId="a6">
    <w:name w:val="footer"/>
    <w:basedOn w:val="a"/>
    <w:link w:val="a7"/>
    <w:uiPriority w:val="99"/>
    <w:unhideWhenUsed/>
    <w:rsid w:val="00743878"/>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743878"/>
    <w:rPr>
      <w:sz w:val="18"/>
      <w:szCs w:val="18"/>
    </w:rPr>
  </w:style>
  <w:style w:type="character" w:customStyle="1" w:styleId="20">
    <w:name w:val="标题 2 字符"/>
    <w:basedOn w:val="a0"/>
    <w:link w:val="2"/>
    <w:uiPriority w:val="9"/>
    <w:semiHidden/>
    <w:rsid w:val="0065440F"/>
    <w:rPr>
      <w:rFonts w:asciiTheme="majorHAnsi" w:eastAsiaTheme="majorEastAsia" w:hAnsiTheme="majorHAnsi" w:cstheme="majorBidi"/>
      <w:b/>
      <w:bCs/>
      <w:szCs w:val="32"/>
    </w:rPr>
  </w:style>
  <w:style w:type="paragraph" w:styleId="a8">
    <w:name w:val="annotation text"/>
    <w:basedOn w:val="a"/>
    <w:link w:val="a9"/>
    <w:uiPriority w:val="99"/>
    <w:semiHidden/>
    <w:unhideWhenUsed/>
    <w:rsid w:val="0065440F"/>
    <w:pPr>
      <w:jc w:val="left"/>
    </w:pPr>
  </w:style>
  <w:style w:type="character" w:customStyle="1" w:styleId="a9">
    <w:name w:val="批注文字 字符"/>
    <w:basedOn w:val="a0"/>
    <w:link w:val="a8"/>
    <w:uiPriority w:val="99"/>
    <w:semiHidden/>
    <w:rsid w:val="0065440F"/>
  </w:style>
  <w:style w:type="character" w:styleId="aa">
    <w:name w:val="annotation reference"/>
    <w:rsid w:val="0065440F"/>
    <w:rPr>
      <w:sz w:val="21"/>
      <w:szCs w:val="21"/>
    </w:rPr>
  </w:style>
  <w:style w:type="paragraph" w:styleId="ab">
    <w:name w:val="Balloon Text"/>
    <w:basedOn w:val="a"/>
    <w:link w:val="ac"/>
    <w:uiPriority w:val="99"/>
    <w:semiHidden/>
    <w:unhideWhenUsed/>
    <w:rsid w:val="0065440F"/>
    <w:pPr>
      <w:spacing w:line="240" w:lineRule="auto"/>
    </w:pPr>
    <w:rPr>
      <w:sz w:val="18"/>
      <w:szCs w:val="18"/>
    </w:rPr>
  </w:style>
  <w:style w:type="character" w:customStyle="1" w:styleId="ac">
    <w:name w:val="批注框文本 字符"/>
    <w:basedOn w:val="a0"/>
    <w:link w:val="ab"/>
    <w:uiPriority w:val="99"/>
    <w:semiHidden/>
    <w:rsid w:val="006544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un.caigou2003.com/recijiedu/2365667.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lun.caigou2003.com/recijiedu/2365668.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iav.com.cn/huagong/DB-JL.html" TargetMode="External"/><Relationship Id="rId4" Type="http://schemas.openxmlformats.org/officeDocument/2006/relationships/webSettings" Target="webSettings.xml"/><Relationship Id="rId9" Type="http://schemas.openxmlformats.org/officeDocument/2006/relationships/hyperlink" Target="http://www.aiav.com.cn/43/gfhdsg.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4</cp:revision>
  <dcterms:created xsi:type="dcterms:W3CDTF">2018-03-28T00:18:00Z</dcterms:created>
  <dcterms:modified xsi:type="dcterms:W3CDTF">2018-04-10T01:45:00Z</dcterms:modified>
</cp:coreProperties>
</file>